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113C" w14:textId="4CF58FCC" w:rsidR="006F6327" w:rsidRPr="00E92BFF" w:rsidRDefault="006F6327" w:rsidP="00ED0A76">
      <w:pPr>
        <w:jc w:val="both"/>
        <w:rPr>
          <w:rFonts w:eastAsia="Calibri"/>
          <w:b/>
          <w:sz w:val="22"/>
          <w:szCs w:val="22"/>
        </w:rPr>
      </w:pPr>
    </w:p>
    <w:p w14:paraId="6C60E23A" w14:textId="58B2A6C7" w:rsidR="00281C78" w:rsidRDefault="00281C78" w:rsidP="00ED0A76">
      <w:pPr>
        <w:pStyle w:val="ListParagraph"/>
        <w:numPr>
          <w:ilvl w:val="0"/>
          <w:numId w:val="10"/>
        </w:numPr>
        <w:spacing w:line="276" w:lineRule="auto"/>
        <w:jc w:val="both"/>
        <w:rPr>
          <w:rFonts w:eastAsia="Calibri"/>
          <w:bCs/>
          <w:sz w:val="16"/>
          <w:szCs w:val="16"/>
        </w:rPr>
      </w:pPr>
      <w:r w:rsidRPr="00281C78">
        <w:rPr>
          <w:rFonts w:eastAsia="Calibri"/>
          <w:bCs/>
          <w:sz w:val="16"/>
          <w:szCs w:val="16"/>
        </w:rPr>
        <w:t xml:space="preserve">These terms and conditions shall apply to the garden </w:t>
      </w:r>
      <w:r w:rsidR="00556238">
        <w:rPr>
          <w:rFonts w:eastAsia="Calibri"/>
          <w:bCs/>
          <w:sz w:val="16"/>
          <w:szCs w:val="16"/>
        </w:rPr>
        <w:t>W</w:t>
      </w:r>
      <w:r w:rsidRPr="00281C78">
        <w:rPr>
          <w:rFonts w:eastAsia="Calibri"/>
          <w:bCs/>
          <w:sz w:val="16"/>
          <w:szCs w:val="16"/>
        </w:rPr>
        <w:t>aste collection service (“</w:t>
      </w:r>
      <w:r w:rsidRPr="00281C78">
        <w:rPr>
          <w:rFonts w:eastAsia="Calibri"/>
          <w:b/>
          <w:sz w:val="16"/>
          <w:szCs w:val="16"/>
        </w:rPr>
        <w:t>Service</w:t>
      </w:r>
      <w:r w:rsidRPr="00281C78">
        <w:rPr>
          <w:rFonts w:eastAsia="Calibri"/>
          <w:bCs/>
          <w:sz w:val="16"/>
          <w:szCs w:val="16"/>
        </w:rPr>
        <w:t>”) carried out by East Hampshire District Council (“</w:t>
      </w:r>
      <w:r w:rsidRPr="00281C78">
        <w:rPr>
          <w:rFonts w:eastAsia="Calibri"/>
          <w:b/>
          <w:sz w:val="16"/>
          <w:szCs w:val="16"/>
        </w:rPr>
        <w:t>Council</w:t>
      </w:r>
      <w:r w:rsidRPr="00281C78">
        <w:rPr>
          <w:rFonts w:eastAsia="Calibri"/>
          <w:bCs/>
          <w:sz w:val="16"/>
          <w:szCs w:val="16"/>
        </w:rPr>
        <w:t xml:space="preserve">”) for a person who </w:t>
      </w:r>
      <w:r w:rsidR="005A6CD6">
        <w:rPr>
          <w:rFonts w:eastAsia="Calibri"/>
          <w:bCs/>
          <w:sz w:val="16"/>
          <w:szCs w:val="16"/>
        </w:rPr>
        <w:t>pays for a subscription</w:t>
      </w:r>
      <w:r w:rsidRPr="00281C78">
        <w:rPr>
          <w:rFonts w:eastAsia="Calibri"/>
          <w:bCs/>
          <w:sz w:val="16"/>
          <w:szCs w:val="16"/>
        </w:rPr>
        <w:t xml:space="preserve"> to us</w:t>
      </w:r>
      <w:r w:rsidR="005A6CD6">
        <w:rPr>
          <w:rFonts w:eastAsia="Calibri"/>
          <w:bCs/>
          <w:sz w:val="16"/>
          <w:szCs w:val="16"/>
        </w:rPr>
        <w:t>e</w:t>
      </w:r>
      <w:r w:rsidRPr="00281C78">
        <w:rPr>
          <w:rFonts w:eastAsia="Calibri"/>
          <w:bCs/>
          <w:sz w:val="16"/>
          <w:szCs w:val="16"/>
        </w:rPr>
        <w:t xml:space="preserve"> the Service (“</w:t>
      </w:r>
      <w:r w:rsidRPr="00281C78">
        <w:rPr>
          <w:rFonts w:eastAsia="Calibri"/>
          <w:b/>
          <w:sz w:val="16"/>
          <w:szCs w:val="16"/>
        </w:rPr>
        <w:t>User</w:t>
      </w:r>
      <w:r w:rsidRPr="00281C78">
        <w:rPr>
          <w:rFonts w:eastAsia="Calibri"/>
          <w:bCs/>
          <w:sz w:val="16"/>
          <w:szCs w:val="16"/>
        </w:rPr>
        <w:t>”).</w:t>
      </w:r>
    </w:p>
    <w:p w14:paraId="1C696CAB" w14:textId="2CDD6B85" w:rsidR="00ED0A76" w:rsidRDefault="00ED0A76" w:rsidP="00ED0A76">
      <w:pPr>
        <w:pStyle w:val="ListParagraph"/>
        <w:numPr>
          <w:ilvl w:val="0"/>
          <w:numId w:val="10"/>
        </w:numPr>
        <w:spacing w:line="276" w:lineRule="auto"/>
        <w:jc w:val="both"/>
        <w:rPr>
          <w:rFonts w:eastAsia="Calibri"/>
          <w:bCs/>
          <w:sz w:val="16"/>
          <w:szCs w:val="16"/>
        </w:rPr>
      </w:pPr>
      <w:r>
        <w:rPr>
          <w:rFonts w:eastAsia="Calibri"/>
          <w:bCs/>
          <w:sz w:val="16"/>
          <w:szCs w:val="16"/>
        </w:rPr>
        <w:t>“</w:t>
      </w:r>
      <w:r>
        <w:rPr>
          <w:rFonts w:eastAsia="Calibri"/>
          <w:b/>
          <w:sz w:val="16"/>
          <w:szCs w:val="16"/>
        </w:rPr>
        <w:t>Council’s Main Office</w:t>
      </w:r>
      <w:r>
        <w:rPr>
          <w:rFonts w:eastAsia="Calibri"/>
          <w:bCs/>
          <w:sz w:val="16"/>
          <w:szCs w:val="16"/>
        </w:rPr>
        <w:t xml:space="preserve">” shall mean Penns Place Petersfield </w:t>
      </w:r>
      <w:proofErr w:type="spellStart"/>
      <w:r>
        <w:rPr>
          <w:rFonts w:eastAsia="Calibri"/>
          <w:bCs/>
          <w:sz w:val="16"/>
          <w:szCs w:val="16"/>
        </w:rPr>
        <w:t>GU31</w:t>
      </w:r>
      <w:proofErr w:type="spellEnd"/>
      <w:r>
        <w:rPr>
          <w:rFonts w:eastAsia="Calibri"/>
          <w:bCs/>
          <w:sz w:val="16"/>
          <w:szCs w:val="16"/>
        </w:rPr>
        <w:t xml:space="preserve"> </w:t>
      </w:r>
      <w:proofErr w:type="spellStart"/>
      <w:r>
        <w:rPr>
          <w:rFonts w:eastAsia="Calibri"/>
          <w:bCs/>
          <w:sz w:val="16"/>
          <w:szCs w:val="16"/>
        </w:rPr>
        <w:t>4EX</w:t>
      </w:r>
      <w:proofErr w:type="spellEnd"/>
      <w:r>
        <w:rPr>
          <w:rFonts w:eastAsia="Calibri"/>
          <w:bCs/>
          <w:sz w:val="16"/>
          <w:szCs w:val="16"/>
        </w:rPr>
        <w:t xml:space="preserve"> or any subsequent main address for the Council as is listed on the Council’s official website.</w:t>
      </w:r>
    </w:p>
    <w:p w14:paraId="5DBF78DB" w14:textId="2C8B3D91" w:rsidR="00365D8F" w:rsidRDefault="00365D8F" w:rsidP="00ED0A76">
      <w:pPr>
        <w:pStyle w:val="ListParagraph"/>
        <w:numPr>
          <w:ilvl w:val="0"/>
          <w:numId w:val="10"/>
        </w:numPr>
        <w:spacing w:line="276" w:lineRule="auto"/>
        <w:jc w:val="both"/>
        <w:rPr>
          <w:rFonts w:eastAsia="Calibri"/>
          <w:bCs/>
          <w:sz w:val="16"/>
          <w:szCs w:val="16"/>
        </w:rPr>
      </w:pPr>
      <w:r>
        <w:rPr>
          <w:rFonts w:eastAsia="Calibri"/>
          <w:b/>
          <w:sz w:val="16"/>
          <w:szCs w:val="16"/>
        </w:rPr>
        <w:t>“</w:t>
      </w:r>
      <w:r w:rsidRPr="00A04EBA">
        <w:rPr>
          <w:rFonts w:eastAsia="Calibri"/>
          <w:b/>
          <w:sz w:val="16"/>
          <w:szCs w:val="16"/>
        </w:rPr>
        <w:t>Containers</w:t>
      </w:r>
      <w:r>
        <w:rPr>
          <w:rFonts w:eastAsia="Calibri"/>
          <w:bCs/>
          <w:sz w:val="16"/>
          <w:szCs w:val="16"/>
        </w:rPr>
        <w:t xml:space="preserve">” </w:t>
      </w:r>
      <w:r w:rsidR="0099749F">
        <w:rPr>
          <w:rFonts w:eastAsia="Calibri"/>
          <w:bCs/>
          <w:sz w:val="16"/>
          <w:szCs w:val="16"/>
        </w:rPr>
        <w:t xml:space="preserve">include </w:t>
      </w:r>
      <w:r>
        <w:rPr>
          <w:rFonts w:eastAsia="Calibri"/>
          <w:bCs/>
          <w:sz w:val="16"/>
          <w:szCs w:val="16"/>
        </w:rPr>
        <w:t>wheeled bins or sacks</w:t>
      </w:r>
      <w:r w:rsidR="00F82F48">
        <w:rPr>
          <w:rFonts w:eastAsia="Calibri"/>
          <w:bCs/>
          <w:sz w:val="16"/>
          <w:szCs w:val="16"/>
        </w:rPr>
        <w:t xml:space="preserve"> (only for customers who had </w:t>
      </w:r>
      <w:r w:rsidR="007C5CDD">
        <w:rPr>
          <w:rFonts w:eastAsia="Calibri"/>
          <w:bCs/>
          <w:sz w:val="16"/>
          <w:szCs w:val="16"/>
        </w:rPr>
        <w:t>sacks previously, sacks are not available to new customers</w:t>
      </w:r>
      <w:r w:rsidR="00F82F48">
        <w:rPr>
          <w:rFonts w:eastAsia="Calibri"/>
          <w:bCs/>
          <w:sz w:val="16"/>
          <w:szCs w:val="16"/>
        </w:rPr>
        <w:t>)</w:t>
      </w:r>
      <w:r>
        <w:rPr>
          <w:rFonts w:eastAsia="Calibri"/>
          <w:bCs/>
          <w:sz w:val="16"/>
          <w:szCs w:val="16"/>
        </w:rPr>
        <w:t>.</w:t>
      </w:r>
    </w:p>
    <w:p w14:paraId="24551590" w14:textId="2B7CFB31" w:rsidR="006825AF" w:rsidRDefault="006825AF" w:rsidP="00ED0A76">
      <w:pPr>
        <w:pStyle w:val="ListParagraph"/>
        <w:numPr>
          <w:ilvl w:val="0"/>
          <w:numId w:val="10"/>
        </w:numPr>
        <w:spacing w:line="276" w:lineRule="auto"/>
        <w:jc w:val="both"/>
        <w:rPr>
          <w:rFonts w:eastAsia="Calibri"/>
          <w:bCs/>
          <w:sz w:val="16"/>
          <w:szCs w:val="16"/>
        </w:rPr>
      </w:pPr>
      <w:r>
        <w:rPr>
          <w:rFonts w:eastAsia="Calibri"/>
          <w:bCs/>
          <w:sz w:val="16"/>
          <w:szCs w:val="16"/>
        </w:rPr>
        <w:t>“</w:t>
      </w:r>
      <w:r w:rsidRPr="006825AF">
        <w:rPr>
          <w:rFonts w:eastAsia="Calibri"/>
          <w:b/>
          <w:sz w:val="16"/>
          <w:szCs w:val="16"/>
        </w:rPr>
        <w:t>Force Majeure Event</w:t>
      </w:r>
      <w:r>
        <w:rPr>
          <w:rFonts w:eastAsia="Calibri"/>
          <w:bCs/>
          <w:sz w:val="16"/>
          <w:szCs w:val="16"/>
        </w:rPr>
        <w:t xml:space="preserve">” shall mean </w:t>
      </w:r>
      <w:r w:rsidRPr="006825AF">
        <w:rPr>
          <w:rFonts w:eastAsia="Calibri"/>
          <w:bCs/>
          <w:sz w:val="16"/>
          <w:szCs w:val="16"/>
        </w:rPr>
        <w:t xml:space="preserve">any circumstance not within </w:t>
      </w:r>
      <w:r>
        <w:rPr>
          <w:rFonts w:eastAsia="Calibri"/>
          <w:bCs/>
          <w:sz w:val="16"/>
          <w:szCs w:val="16"/>
        </w:rPr>
        <w:t>the Council’s</w:t>
      </w:r>
      <w:r w:rsidRPr="006825AF">
        <w:rPr>
          <w:rFonts w:eastAsia="Calibri"/>
          <w:bCs/>
          <w:sz w:val="16"/>
          <w:szCs w:val="16"/>
        </w:rPr>
        <w:t xml:space="preserve"> control</w:t>
      </w:r>
      <w:r w:rsidR="007C5CDD">
        <w:rPr>
          <w:rFonts w:eastAsia="Calibri"/>
          <w:bCs/>
          <w:sz w:val="16"/>
          <w:szCs w:val="16"/>
        </w:rPr>
        <w:t>, including</w:t>
      </w:r>
      <w:r>
        <w:rPr>
          <w:rFonts w:eastAsia="Calibri"/>
          <w:bCs/>
          <w:sz w:val="16"/>
          <w:szCs w:val="16"/>
        </w:rPr>
        <w:t xml:space="preserve"> </w:t>
      </w:r>
      <w:r w:rsidRPr="006825AF">
        <w:rPr>
          <w:rFonts w:eastAsia="Calibri"/>
          <w:bCs/>
          <w:sz w:val="16"/>
          <w:szCs w:val="16"/>
        </w:rPr>
        <w:t>any labour or trade dispute, strikes, industrial action or lockouts</w:t>
      </w:r>
      <w:r>
        <w:rPr>
          <w:rFonts w:eastAsia="Calibri"/>
          <w:bCs/>
          <w:sz w:val="16"/>
          <w:szCs w:val="16"/>
        </w:rPr>
        <w:t xml:space="preserve">, </w:t>
      </w:r>
      <w:r w:rsidR="00766B09" w:rsidRPr="00766B09">
        <w:rPr>
          <w:rFonts w:eastAsia="Calibri"/>
          <w:bCs/>
          <w:sz w:val="16"/>
          <w:szCs w:val="16"/>
        </w:rPr>
        <w:t>epidemic or pandemic</w:t>
      </w:r>
      <w:r w:rsidR="00766B09">
        <w:rPr>
          <w:rFonts w:eastAsia="Calibri"/>
          <w:bCs/>
          <w:sz w:val="16"/>
          <w:szCs w:val="16"/>
        </w:rPr>
        <w:t>, or inclement weather.</w:t>
      </w:r>
    </w:p>
    <w:p w14:paraId="2DB0CCE3" w14:textId="18A3850A" w:rsidR="000B7DA1" w:rsidRDefault="000B7DA1" w:rsidP="00ED0A76">
      <w:pPr>
        <w:pStyle w:val="ListParagraph"/>
        <w:numPr>
          <w:ilvl w:val="0"/>
          <w:numId w:val="10"/>
        </w:numPr>
        <w:spacing w:line="276" w:lineRule="auto"/>
        <w:jc w:val="both"/>
        <w:rPr>
          <w:rFonts w:eastAsia="Calibri"/>
          <w:bCs/>
          <w:sz w:val="16"/>
          <w:szCs w:val="16"/>
        </w:rPr>
      </w:pPr>
      <w:r>
        <w:rPr>
          <w:rFonts w:eastAsia="Calibri"/>
          <w:bCs/>
          <w:sz w:val="16"/>
          <w:szCs w:val="16"/>
        </w:rPr>
        <w:t>A reference to “</w:t>
      </w:r>
      <w:r w:rsidRPr="00A04EBA">
        <w:rPr>
          <w:rFonts w:eastAsia="Calibri"/>
          <w:b/>
          <w:sz w:val="16"/>
          <w:szCs w:val="16"/>
        </w:rPr>
        <w:t>Waste”</w:t>
      </w:r>
      <w:r>
        <w:rPr>
          <w:rFonts w:eastAsia="Calibri"/>
          <w:bCs/>
          <w:sz w:val="16"/>
          <w:szCs w:val="16"/>
        </w:rPr>
        <w:t xml:space="preserve"> is only intended to mean garden </w:t>
      </w:r>
      <w:r w:rsidR="00556238">
        <w:rPr>
          <w:rFonts w:eastAsia="Calibri"/>
          <w:bCs/>
          <w:sz w:val="16"/>
          <w:szCs w:val="16"/>
        </w:rPr>
        <w:t>W</w:t>
      </w:r>
      <w:r>
        <w:rPr>
          <w:rFonts w:eastAsia="Calibri"/>
          <w:bCs/>
          <w:sz w:val="16"/>
          <w:szCs w:val="16"/>
        </w:rPr>
        <w:t xml:space="preserve">aste including </w:t>
      </w:r>
      <w:r w:rsidR="00C865C1" w:rsidRPr="00C865C1">
        <w:rPr>
          <w:rFonts w:eastAsia="Calibri"/>
          <w:bCs/>
          <w:sz w:val="16"/>
          <w:szCs w:val="16"/>
        </w:rPr>
        <w:t xml:space="preserve">grass cuttings, hedge cuttings, small branches, leaves, prunings </w:t>
      </w:r>
      <w:r w:rsidR="00C865C1">
        <w:rPr>
          <w:rFonts w:eastAsia="Calibri"/>
          <w:bCs/>
          <w:sz w:val="16"/>
          <w:szCs w:val="16"/>
        </w:rPr>
        <w:t>non-artificial</w:t>
      </w:r>
      <w:r w:rsidR="00C865C1" w:rsidRPr="00C865C1">
        <w:rPr>
          <w:rFonts w:eastAsia="Calibri"/>
          <w:bCs/>
          <w:sz w:val="16"/>
          <w:szCs w:val="16"/>
        </w:rPr>
        <w:t xml:space="preserve"> Christmas trees and weeds</w:t>
      </w:r>
      <w:r w:rsidR="00C865C1">
        <w:rPr>
          <w:rFonts w:eastAsia="Calibri"/>
          <w:bCs/>
          <w:sz w:val="16"/>
          <w:szCs w:val="16"/>
        </w:rPr>
        <w:t>.</w:t>
      </w:r>
    </w:p>
    <w:p w14:paraId="0F2078B9" w14:textId="4E5A01C7" w:rsidR="00B96E95" w:rsidRDefault="00B96E95" w:rsidP="00ED0A76">
      <w:pPr>
        <w:pStyle w:val="ListParagraph"/>
        <w:numPr>
          <w:ilvl w:val="0"/>
          <w:numId w:val="10"/>
        </w:numPr>
        <w:spacing w:line="276" w:lineRule="auto"/>
        <w:jc w:val="both"/>
        <w:rPr>
          <w:rFonts w:eastAsia="Calibri"/>
          <w:bCs/>
          <w:sz w:val="16"/>
          <w:szCs w:val="16"/>
        </w:rPr>
      </w:pPr>
      <w:r>
        <w:rPr>
          <w:rFonts w:eastAsia="Calibri"/>
          <w:bCs/>
          <w:sz w:val="16"/>
          <w:szCs w:val="16"/>
        </w:rPr>
        <w:t>Headings used in these terms and conditions shall not affect the interpretation of these terms and conditions.</w:t>
      </w:r>
    </w:p>
    <w:p w14:paraId="05C16C2F" w14:textId="5D9B6655" w:rsidR="00ED0A76" w:rsidRDefault="00ED0A76" w:rsidP="00ED0A76">
      <w:pPr>
        <w:pStyle w:val="ListParagraph"/>
        <w:numPr>
          <w:ilvl w:val="0"/>
          <w:numId w:val="10"/>
        </w:numPr>
        <w:spacing w:line="276" w:lineRule="auto"/>
        <w:jc w:val="both"/>
        <w:rPr>
          <w:rFonts w:eastAsia="Calibri"/>
          <w:bCs/>
          <w:sz w:val="16"/>
          <w:szCs w:val="16"/>
        </w:rPr>
      </w:pPr>
      <w:r>
        <w:rPr>
          <w:rFonts w:eastAsia="Calibri"/>
          <w:bCs/>
          <w:sz w:val="16"/>
          <w:szCs w:val="16"/>
        </w:rPr>
        <w:t>Any reference to ‘</w:t>
      </w:r>
      <w:r w:rsidR="00F82F48">
        <w:rPr>
          <w:rFonts w:eastAsia="Calibri"/>
          <w:b/>
          <w:sz w:val="16"/>
          <w:szCs w:val="16"/>
        </w:rPr>
        <w:t>S</w:t>
      </w:r>
      <w:r w:rsidRPr="006825AF">
        <w:rPr>
          <w:rFonts w:eastAsia="Calibri"/>
          <w:b/>
          <w:sz w:val="16"/>
          <w:szCs w:val="16"/>
        </w:rPr>
        <w:t>ubscription</w:t>
      </w:r>
      <w:r>
        <w:rPr>
          <w:rFonts w:eastAsia="Calibri"/>
          <w:bCs/>
          <w:sz w:val="16"/>
          <w:szCs w:val="16"/>
        </w:rPr>
        <w:t xml:space="preserve">’ within these terms and conditions shall mean one subscription </w:t>
      </w:r>
      <w:r w:rsidR="00A75009">
        <w:rPr>
          <w:rFonts w:eastAsia="Calibri"/>
          <w:bCs/>
          <w:sz w:val="16"/>
          <w:szCs w:val="16"/>
        </w:rPr>
        <w:t xml:space="preserve">per </w:t>
      </w:r>
      <w:r w:rsidR="00F82F48">
        <w:rPr>
          <w:rFonts w:eastAsia="Calibri"/>
          <w:bCs/>
          <w:sz w:val="16"/>
          <w:szCs w:val="16"/>
        </w:rPr>
        <w:t>Container</w:t>
      </w:r>
      <w:r w:rsidR="00A75009">
        <w:rPr>
          <w:rFonts w:eastAsia="Calibri"/>
          <w:bCs/>
          <w:sz w:val="16"/>
          <w:szCs w:val="16"/>
        </w:rPr>
        <w:t xml:space="preserve"> </w:t>
      </w:r>
      <w:r>
        <w:rPr>
          <w:rFonts w:eastAsia="Calibri"/>
          <w:bCs/>
          <w:sz w:val="16"/>
          <w:szCs w:val="16"/>
        </w:rPr>
        <w:t>purchased by the User for the Service.</w:t>
      </w:r>
    </w:p>
    <w:p w14:paraId="1F961E4C" w14:textId="75957CAB" w:rsidR="005A6CD6" w:rsidRPr="00CE4620" w:rsidRDefault="00ED0A76" w:rsidP="00CE4620">
      <w:pPr>
        <w:pStyle w:val="ListParagraph"/>
        <w:numPr>
          <w:ilvl w:val="0"/>
          <w:numId w:val="10"/>
        </w:numPr>
        <w:spacing w:line="276" w:lineRule="auto"/>
        <w:jc w:val="both"/>
        <w:rPr>
          <w:rFonts w:eastAsia="Calibri"/>
          <w:bCs/>
          <w:sz w:val="16"/>
          <w:szCs w:val="16"/>
        </w:rPr>
      </w:pPr>
      <w:r>
        <w:rPr>
          <w:rFonts w:eastAsia="Calibri"/>
          <w:bCs/>
          <w:sz w:val="16"/>
          <w:szCs w:val="16"/>
        </w:rPr>
        <w:t xml:space="preserve">Any reference to </w:t>
      </w:r>
      <w:r w:rsidRPr="006D12D1">
        <w:rPr>
          <w:rFonts w:eastAsia="Calibri"/>
          <w:bCs/>
          <w:sz w:val="16"/>
          <w:szCs w:val="16"/>
        </w:rPr>
        <w:t xml:space="preserve">a </w:t>
      </w:r>
      <w:r w:rsidR="006D12D1" w:rsidRPr="000C2307">
        <w:rPr>
          <w:rFonts w:eastAsia="Calibri"/>
          <w:bCs/>
          <w:sz w:val="16"/>
          <w:szCs w:val="16"/>
        </w:rPr>
        <w:t>p</w:t>
      </w:r>
      <w:r w:rsidRPr="006D12D1">
        <w:rPr>
          <w:rFonts w:eastAsia="Calibri"/>
          <w:bCs/>
          <w:sz w:val="16"/>
          <w:szCs w:val="16"/>
        </w:rPr>
        <w:t>erson shall</w:t>
      </w:r>
      <w:r>
        <w:rPr>
          <w:rFonts w:eastAsia="Calibri"/>
          <w:bCs/>
          <w:sz w:val="16"/>
          <w:szCs w:val="16"/>
        </w:rPr>
        <w:t xml:space="preserve"> deemed to include </w:t>
      </w:r>
      <w:r w:rsidRPr="00FA5E3B">
        <w:rPr>
          <w:rFonts w:eastAsia="Calibri"/>
          <w:bCs/>
          <w:sz w:val="16"/>
          <w:szCs w:val="16"/>
        </w:rPr>
        <w:t xml:space="preserve">individuals, partnerships, firms, companies, </w:t>
      </w:r>
      <w:r w:rsidR="008547A1" w:rsidRPr="00FA5E3B">
        <w:rPr>
          <w:rFonts w:eastAsia="Calibri"/>
          <w:bCs/>
          <w:sz w:val="16"/>
          <w:szCs w:val="16"/>
        </w:rPr>
        <w:t>organisations,</w:t>
      </w:r>
      <w:r w:rsidRPr="00FA5E3B">
        <w:rPr>
          <w:rFonts w:eastAsia="Calibri"/>
          <w:bCs/>
          <w:sz w:val="16"/>
          <w:szCs w:val="16"/>
        </w:rPr>
        <w:t xml:space="preserve"> or any other entities (</w:t>
      </w:r>
      <w:r w:rsidR="007C5CDD" w:rsidRPr="00FA5E3B">
        <w:rPr>
          <w:rFonts w:eastAsia="Calibri"/>
          <w:bCs/>
          <w:sz w:val="16"/>
          <w:szCs w:val="16"/>
        </w:rPr>
        <w:t>whether</w:t>
      </w:r>
      <w:r w:rsidRPr="00FA5E3B">
        <w:rPr>
          <w:rFonts w:eastAsia="Calibri"/>
          <w:bCs/>
          <w:sz w:val="16"/>
          <w:szCs w:val="16"/>
        </w:rPr>
        <w:t xml:space="preserve"> having a separate legal personality</w:t>
      </w:r>
      <w:r w:rsidR="007C5CDD">
        <w:rPr>
          <w:rFonts w:eastAsia="Calibri"/>
          <w:bCs/>
          <w:sz w:val="16"/>
          <w:szCs w:val="16"/>
        </w:rPr>
        <w:t xml:space="preserve"> or not</w:t>
      </w:r>
      <w:r w:rsidRPr="00FA5E3B">
        <w:rPr>
          <w:rFonts w:eastAsia="Calibri"/>
          <w:bCs/>
          <w:sz w:val="16"/>
          <w:szCs w:val="16"/>
        </w:rPr>
        <w:t>).</w:t>
      </w:r>
      <w:r w:rsidR="00D3795C">
        <w:rPr>
          <w:rFonts w:eastAsia="Calibri"/>
          <w:bCs/>
          <w:sz w:val="16"/>
          <w:szCs w:val="16"/>
        </w:rPr>
        <w:t xml:space="preserve"> </w:t>
      </w:r>
    </w:p>
    <w:p w14:paraId="62BD9C72" w14:textId="42EB9675" w:rsidR="00620E8F" w:rsidRPr="00ED0A76" w:rsidRDefault="00620E8F" w:rsidP="00ED0A76">
      <w:pPr>
        <w:pStyle w:val="ListParagraph"/>
        <w:numPr>
          <w:ilvl w:val="0"/>
          <w:numId w:val="10"/>
        </w:numPr>
        <w:spacing w:line="276" w:lineRule="auto"/>
        <w:jc w:val="both"/>
        <w:rPr>
          <w:rFonts w:eastAsia="Calibri"/>
          <w:bCs/>
          <w:sz w:val="16"/>
          <w:szCs w:val="16"/>
        </w:rPr>
      </w:pPr>
      <w:r>
        <w:rPr>
          <w:rFonts w:eastAsia="Calibri"/>
          <w:bCs/>
          <w:sz w:val="16"/>
          <w:szCs w:val="16"/>
        </w:rPr>
        <w:t>Any reference to</w:t>
      </w:r>
      <w:r w:rsidR="008E2D82">
        <w:rPr>
          <w:rFonts w:eastAsia="Calibri"/>
          <w:bCs/>
          <w:sz w:val="16"/>
          <w:szCs w:val="16"/>
        </w:rPr>
        <w:t xml:space="preserve"> a</w:t>
      </w:r>
      <w:r>
        <w:rPr>
          <w:rFonts w:eastAsia="Calibri"/>
          <w:bCs/>
          <w:sz w:val="16"/>
          <w:szCs w:val="16"/>
        </w:rPr>
        <w:t xml:space="preserve"> working day shall </w:t>
      </w:r>
      <w:r w:rsidR="008E2D82">
        <w:rPr>
          <w:rFonts w:eastAsia="Calibri"/>
          <w:bCs/>
          <w:sz w:val="16"/>
          <w:szCs w:val="16"/>
        </w:rPr>
        <w:t xml:space="preserve">mean any day </w:t>
      </w:r>
      <w:r w:rsidR="008E2D82" w:rsidRPr="008E2D82">
        <w:rPr>
          <w:rFonts w:eastAsia="Calibri"/>
          <w:bCs/>
          <w:sz w:val="16"/>
          <w:szCs w:val="16"/>
        </w:rPr>
        <w:t xml:space="preserve">which is not a Saturday, a Sunday, a bank </w:t>
      </w:r>
      <w:proofErr w:type="gramStart"/>
      <w:r w:rsidR="008E2D82" w:rsidRPr="008E2D82">
        <w:rPr>
          <w:rFonts w:eastAsia="Calibri"/>
          <w:bCs/>
          <w:sz w:val="16"/>
          <w:szCs w:val="16"/>
        </w:rPr>
        <w:t>holiday</w:t>
      </w:r>
      <w:proofErr w:type="gramEnd"/>
      <w:r w:rsidR="008E2D82" w:rsidRPr="008E2D82">
        <w:rPr>
          <w:rFonts w:eastAsia="Calibri"/>
          <w:bCs/>
          <w:sz w:val="16"/>
          <w:szCs w:val="16"/>
        </w:rPr>
        <w:t xml:space="preserve"> or a public holiday in England</w:t>
      </w:r>
      <w:r w:rsidR="008E2D82">
        <w:rPr>
          <w:rFonts w:eastAsia="Calibri"/>
          <w:bCs/>
          <w:sz w:val="16"/>
          <w:szCs w:val="16"/>
        </w:rPr>
        <w:t>.</w:t>
      </w:r>
    </w:p>
    <w:p w14:paraId="226D9A7F" w14:textId="2CB1C13C" w:rsidR="001A7DF5" w:rsidRPr="00D33922" w:rsidRDefault="00C96004" w:rsidP="00D33922">
      <w:pPr>
        <w:spacing w:line="276" w:lineRule="auto"/>
        <w:rPr>
          <w:rFonts w:eastAsia="Calibri"/>
          <w:bCs/>
          <w:sz w:val="16"/>
          <w:szCs w:val="16"/>
        </w:rPr>
      </w:pPr>
      <w:r>
        <w:rPr>
          <w:rFonts w:eastAsia="Calibri"/>
          <w:bCs/>
          <w:sz w:val="16"/>
          <w:szCs w:val="16"/>
        </w:rPr>
        <w:tab/>
      </w:r>
    </w:p>
    <w:p w14:paraId="04836DD5" w14:textId="5F04AA4C" w:rsidR="001A7DF5" w:rsidRPr="001A7DF5" w:rsidRDefault="001A7DF5" w:rsidP="001A7DF5">
      <w:pPr>
        <w:spacing w:line="276" w:lineRule="auto"/>
        <w:rPr>
          <w:rFonts w:eastAsia="Calibri"/>
          <w:b/>
          <w:sz w:val="16"/>
          <w:szCs w:val="16"/>
        </w:rPr>
      </w:pPr>
      <w:r w:rsidRPr="00E92BFF">
        <w:rPr>
          <w:rFonts w:eastAsia="Calibri"/>
          <w:b/>
          <w:sz w:val="16"/>
          <w:szCs w:val="16"/>
        </w:rPr>
        <w:t>Collection</w:t>
      </w:r>
    </w:p>
    <w:p w14:paraId="0CEC710F" w14:textId="466DBA5C" w:rsidR="001A7DF5" w:rsidRDefault="001A7DF5" w:rsidP="001A7DF5">
      <w:pPr>
        <w:pStyle w:val="ListParagraph"/>
        <w:spacing w:line="276" w:lineRule="auto"/>
        <w:rPr>
          <w:rFonts w:eastAsia="Calibri"/>
          <w:bCs/>
          <w:sz w:val="16"/>
          <w:szCs w:val="16"/>
        </w:rPr>
      </w:pPr>
    </w:p>
    <w:p w14:paraId="3E04FB90" w14:textId="2862D0BB" w:rsidR="00621720" w:rsidRDefault="005A6CD6" w:rsidP="002427BE">
      <w:pPr>
        <w:pStyle w:val="ListParagraph"/>
        <w:numPr>
          <w:ilvl w:val="0"/>
          <w:numId w:val="10"/>
        </w:numPr>
        <w:spacing w:line="276" w:lineRule="auto"/>
        <w:jc w:val="both"/>
        <w:rPr>
          <w:rFonts w:eastAsia="Calibri"/>
          <w:bCs/>
          <w:sz w:val="16"/>
          <w:szCs w:val="16"/>
        </w:rPr>
      </w:pPr>
      <w:r>
        <w:rPr>
          <w:rFonts w:eastAsia="Calibri"/>
          <w:bCs/>
          <w:sz w:val="16"/>
          <w:szCs w:val="16"/>
        </w:rPr>
        <w:t>Waste</w:t>
      </w:r>
      <w:r w:rsidR="00621720" w:rsidRPr="001A7DF5">
        <w:rPr>
          <w:rFonts w:eastAsia="Calibri"/>
          <w:bCs/>
          <w:sz w:val="16"/>
          <w:szCs w:val="16"/>
        </w:rPr>
        <w:t xml:space="preserve"> can only be collected from </w:t>
      </w:r>
      <w:r w:rsidR="00365D8F">
        <w:rPr>
          <w:rFonts w:eastAsia="Calibri"/>
          <w:bCs/>
          <w:sz w:val="16"/>
          <w:szCs w:val="16"/>
        </w:rPr>
        <w:t>Containers</w:t>
      </w:r>
      <w:r w:rsidR="00621720" w:rsidRPr="001A7DF5">
        <w:rPr>
          <w:rFonts w:eastAsia="Calibri"/>
          <w:bCs/>
          <w:sz w:val="16"/>
          <w:szCs w:val="16"/>
        </w:rPr>
        <w:t xml:space="preserve"> issued by </w:t>
      </w:r>
      <w:r w:rsidR="001A7DF5">
        <w:rPr>
          <w:rFonts w:eastAsia="Calibri"/>
          <w:bCs/>
          <w:sz w:val="16"/>
          <w:szCs w:val="16"/>
        </w:rPr>
        <w:t>the Council</w:t>
      </w:r>
    </w:p>
    <w:p w14:paraId="60339BA7" w14:textId="469E8AEA" w:rsidR="00621720" w:rsidRPr="001A7DF5" w:rsidRDefault="001A7DF5" w:rsidP="002427BE">
      <w:pPr>
        <w:pStyle w:val="ListParagraph"/>
        <w:numPr>
          <w:ilvl w:val="0"/>
          <w:numId w:val="10"/>
        </w:numPr>
        <w:spacing w:line="276" w:lineRule="auto"/>
        <w:jc w:val="both"/>
        <w:rPr>
          <w:rFonts w:eastAsia="Calibri"/>
          <w:bCs/>
          <w:sz w:val="16"/>
          <w:szCs w:val="16"/>
        </w:rPr>
      </w:pPr>
      <w:r>
        <w:rPr>
          <w:rFonts w:eastAsia="Calibri"/>
          <w:bCs/>
          <w:sz w:val="16"/>
          <w:szCs w:val="16"/>
        </w:rPr>
        <w:t xml:space="preserve">The User’s </w:t>
      </w:r>
      <w:r w:rsidR="006D12D1" w:rsidRPr="004B3114">
        <w:rPr>
          <w:rFonts w:eastAsia="Calibri"/>
          <w:bCs/>
          <w:sz w:val="16"/>
          <w:szCs w:val="16"/>
        </w:rPr>
        <w:t>S</w:t>
      </w:r>
      <w:r w:rsidRPr="006D12D1">
        <w:rPr>
          <w:rFonts w:eastAsia="Calibri"/>
          <w:bCs/>
          <w:sz w:val="16"/>
          <w:szCs w:val="16"/>
        </w:rPr>
        <w:t>ubscription</w:t>
      </w:r>
      <w:r>
        <w:rPr>
          <w:rFonts w:eastAsia="Calibri"/>
          <w:bCs/>
          <w:sz w:val="16"/>
          <w:szCs w:val="16"/>
        </w:rPr>
        <w:t xml:space="preserve"> is for the duration of</w:t>
      </w:r>
      <w:r w:rsidR="00621720" w:rsidRPr="001A7DF5">
        <w:rPr>
          <w:rFonts w:eastAsia="Calibri"/>
          <w:bCs/>
          <w:sz w:val="16"/>
          <w:szCs w:val="16"/>
        </w:rPr>
        <w:t xml:space="preserve"> </w:t>
      </w:r>
      <w:r>
        <w:rPr>
          <w:rFonts w:eastAsia="Calibri"/>
          <w:bCs/>
          <w:sz w:val="16"/>
          <w:szCs w:val="16"/>
        </w:rPr>
        <w:t>365 days</w:t>
      </w:r>
      <w:r w:rsidR="00621720" w:rsidRPr="001A7DF5">
        <w:rPr>
          <w:rFonts w:eastAsia="Calibri"/>
          <w:bCs/>
          <w:sz w:val="16"/>
          <w:szCs w:val="16"/>
        </w:rPr>
        <w:t xml:space="preserve"> from</w:t>
      </w:r>
      <w:r>
        <w:rPr>
          <w:rFonts w:eastAsia="Calibri"/>
          <w:bCs/>
          <w:sz w:val="16"/>
          <w:szCs w:val="16"/>
        </w:rPr>
        <w:t xml:space="preserve"> and including</w:t>
      </w:r>
      <w:r w:rsidR="00621720" w:rsidRPr="001A7DF5">
        <w:rPr>
          <w:rFonts w:eastAsia="Calibri"/>
          <w:bCs/>
          <w:sz w:val="16"/>
          <w:szCs w:val="16"/>
        </w:rPr>
        <w:t xml:space="preserve"> the </w:t>
      </w:r>
      <w:r>
        <w:rPr>
          <w:rFonts w:eastAsia="Calibri"/>
          <w:bCs/>
          <w:sz w:val="16"/>
          <w:szCs w:val="16"/>
        </w:rPr>
        <w:t xml:space="preserve">date of the User’s purchase of the </w:t>
      </w:r>
      <w:r w:rsidR="007C5CDD">
        <w:rPr>
          <w:rFonts w:eastAsia="Calibri"/>
          <w:bCs/>
          <w:sz w:val="16"/>
          <w:szCs w:val="16"/>
        </w:rPr>
        <w:t>S</w:t>
      </w:r>
      <w:r>
        <w:rPr>
          <w:rFonts w:eastAsia="Calibri"/>
          <w:bCs/>
          <w:sz w:val="16"/>
          <w:szCs w:val="16"/>
        </w:rPr>
        <w:t>ubscription.</w:t>
      </w:r>
    </w:p>
    <w:p w14:paraId="214D1B14" w14:textId="11DB5CA5" w:rsidR="002427BE" w:rsidRDefault="006D12D1" w:rsidP="002427BE">
      <w:pPr>
        <w:pStyle w:val="ListParagraph"/>
        <w:numPr>
          <w:ilvl w:val="0"/>
          <w:numId w:val="10"/>
        </w:numPr>
        <w:spacing w:line="276" w:lineRule="auto"/>
        <w:jc w:val="both"/>
        <w:rPr>
          <w:rFonts w:eastAsia="Calibri"/>
          <w:bCs/>
          <w:sz w:val="16"/>
          <w:szCs w:val="16"/>
        </w:rPr>
      </w:pPr>
      <w:r w:rsidRPr="006D12D1">
        <w:rPr>
          <w:rFonts w:eastAsia="Calibri"/>
          <w:bCs/>
          <w:sz w:val="16"/>
          <w:szCs w:val="16"/>
        </w:rPr>
        <w:t xml:space="preserve">To use the Service, the User must hold a fully paid valid </w:t>
      </w:r>
      <w:r>
        <w:rPr>
          <w:rFonts w:eastAsia="Calibri"/>
          <w:bCs/>
          <w:sz w:val="16"/>
          <w:szCs w:val="16"/>
        </w:rPr>
        <w:t>S</w:t>
      </w:r>
      <w:r w:rsidRPr="006D12D1">
        <w:rPr>
          <w:rFonts w:eastAsia="Calibri"/>
          <w:bCs/>
          <w:sz w:val="16"/>
          <w:szCs w:val="16"/>
        </w:rPr>
        <w:t xml:space="preserve">ubscription for each </w:t>
      </w:r>
      <w:r w:rsidR="00556238">
        <w:rPr>
          <w:rFonts w:eastAsia="Calibri"/>
          <w:bCs/>
          <w:sz w:val="16"/>
          <w:szCs w:val="16"/>
        </w:rPr>
        <w:t>C</w:t>
      </w:r>
      <w:r w:rsidRPr="006D12D1">
        <w:rPr>
          <w:rFonts w:eastAsia="Calibri"/>
          <w:bCs/>
          <w:sz w:val="16"/>
          <w:szCs w:val="16"/>
        </w:rPr>
        <w:t xml:space="preserve">ontainer and </w:t>
      </w:r>
      <w:r w:rsidR="009C38AA">
        <w:rPr>
          <w:rFonts w:eastAsia="Calibri"/>
          <w:bCs/>
          <w:sz w:val="16"/>
          <w:szCs w:val="16"/>
        </w:rPr>
        <w:t xml:space="preserve">place each </w:t>
      </w:r>
      <w:bookmarkStart w:id="0" w:name="_Hlk134200275"/>
      <w:r w:rsidR="00F82F48">
        <w:rPr>
          <w:rFonts w:eastAsia="Calibri"/>
          <w:bCs/>
          <w:sz w:val="16"/>
          <w:szCs w:val="16"/>
        </w:rPr>
        <w:t>C</w:t>
      </w:r>
      <w:r w:rsidR="007D5304">
        <w:rPr>
          <w:rFonts w:eastAsia="Calibri"/>
          <w:bCs/>
          <w:sz w:val="16"/>
          <w:szCs w:val="16"/>
        </w:rPr>
        <w:t xml:space="preserve">ontainer </w:t>
      </w:r>
      <w:r w:rsidR="00AE64B9">
        <w:rPr>
          <w:rFonts w:eastAsia="Calibri"/>
          <w:bCs/>
          <w:sz w:val="16"/>
          <w:szCs w:val="16"/>
        </w:rPr>
        <w:t>at the roadside edge of the User’s residence</w:t>
      </w:r>
      <w:bookmarkEnd w:id="0"/>
      <w:r w:rsidR="00AE64B9">
        <w:rPr>
          <w:rFonts w:eastAsia="Calibri"/>
          <w:bCs/>
          <w:sz w:val="16"/>
          <w:szCs w:val="16"/>
        </w:rPr>
        <w:t xml:space="preserve"> for collection by no later than </w:t>
      </w:r>
      <w:proofErr w:type="spellStart"/>
      <w:r w:rsidR="00444BE4">
        <w:rPr>
          <w:rFonts w:eastAsia="Calibri"/>
          <w:bCs/>
          <w:sz w:val="16"/>
          <w:szCs w:val="16"/>
        </w:rPr>
        <w:t>6</w:t>
      </w:r>
      <w:r w:rsidR="00AE64B9">
        <w:rPr>
          <w:rFonts w:eastAsia="Calibri"/>
          <w:bCs/>
          <w:sz w:val="16"/>
          <w:szCs w:val="16"/>
        </w:rPr>
        <w:t>.00am</w:t>
      </w:r>
      <w:proofErr w:type="spellEnd"/>
      <w:r w:rsidR="00AE64B9">
        <w:rPr>
          <w:rFonts w:eastAsia="Calibri"/>
          <w:bCs/>
          <w:sz w:val="16"/>
          <w:szCs w:val="16"/>
        </w:rPr>
        <w:t xml:space="preserve"> on each collection day.</w:t>
      </w:r>
      <w:r w:rsidR="009C38AA">
        <w:rPr>
          <w:rFonts w:eastAsia="Calibri"/>
          <w:bCs/>
          <w:sz w:val="16"/>
          <w:szCs w:val="16"/>
        </w:rPr>
        <w:t xml:space="preserve"> </w:t>
      </w:r>
    </w:p>
    <w:p w14:paraId="116274E6" w14:textId="47A946FC" w:rsidR="007D5304" w:rsidRDefault="00F82F48" w:rsidP="002427BE">
      <w:pPr>
        <w:pStyle w:val="ListParagraph"/>
        <w:numPr>
          <w:ilvl w:val="0"/>
          <w:numId w:val="10"/>
        </w:numPr>
        <w:spacing w:line="276" w:lineRule="auto"/>
        <w:jc w:val="both"/>
        <w:rPr>
          <w:rFonts w:eastAsia="Calibri"/>
          <w:bCs/>
          <w:sz w:val="16"/>
          <w:szCs w:val="16"/>
        </w:rPr>
      </w:pPr>
      <w:r>
        <w:rPr>
          <w:rFonts w:eastAsia="Calibri"/>
          <w:bCs/>
          <w:sz w:val="16"/>
          <w:szCs w:val="16"/>
        </w:rPr>
        <w:t>Waste presented next to the Container</w:t>
      </w:r>
      <w:r w:rsidR="007D5304">
        <w:rPr>
          <w:rFonts w:eastAsia="Calibri"/>
          <w:bCs/>
          <w:sz w:val="16"/>
          <w:szCs w:val="16"/>
        </w:rPr>
        <w:t xml:space="preserve"> will </w:t>
      </w:r>
      <w:r>
        <w:rPr>
          <w:rFonts w:eastAsia="Calibri"/>
          <w:bCs/>
          <w:sz w:val="16"/>
          <w:szCs w:val="16"/>
        </w:rPr>
        <w:t xml:space="preserve">not </w:t>
      </w:r>
      <w:r w:rsidR="007D5304">
        <w:rPr>
          <w:rFonts w:eastAsia="Calibri"/>
          <w:bCs/>
          <w:sz w:val="16"/>
          <w:szCs w:val="16"/>
        </w:rPr>
        <w:t>be collect</w:t>
      </w:r>
      <w:r>
        <w:rPr>
          <w:rFonts w:eastAsia="Calibri"/>
          <w:bCs/>
          <w:sz w:val="16"/>
          <w:szCs w:val="16"/>
        </w:rPr>
        <w:t>ed except in accordance with clause 2</w:t>
      </w:r>
      <w:r w:rsidR="00CE4620">
        <w:rPr>
          <w:rFonts w:eastAsia="Calibri"/>
          <w:bCs/>
          <w:sz w:val="16"/>
          <w:szCs w:val="16"/>
        </w:rPr>
        <w:t>6</w:t>
      </w:r>
      <w:r w:rsidR="00CC3523">
        <w:rPr>
          <w:rFonts w:eastAsia="Calibri"/>
          <w:bCs/>
          <w:sz w:val="16"/>
          <w:szCs w:val="16"/>
        </w:rPr>
        <w:t xml:space="preserve"> below</w:t>
      </w:r>
      <w:r w:rsidR="00A04EBA">
        <w:rPr>
          <w:rFonts w:eastAsia="Calibri"/>
          <w:bCs/>
          <w:sz w:val="16"/>
          <w:szCs w:val="16"/>
        </w:rPr>
        <w:t>.</w:t>
      </w:r>
      <w:r w:rsidR="007D5304">
        <w:rPr>
          <w:rFonts w:eastAsia="Calibri"/>
          <w:bCs/>
          <w:sz w:val="16"/>
          <w:szCs w:val="16"/>
        </w:rPr>
        <w:t xml:space="preserve"> </w:t>
      </w:r>
    </w:p>
    <w:p w14:paraId="2324814F" w14:textId="7F12CECF" w:rsidR="00621720" w:rsidRDefault="002427BE" w:rsidP="002427BE">
      <w:pPr>
        <w:pStyle w:val="ListParagraph"/>
        <w:numPr>
          <w:ilvl w:val="0"/>
          <w:numId w:val="10"/>
        </w:numPr>
        <w:spacing w:line="276" w:lineRule="auto"/>
        <w:jc w:val="both"/>
        <w:rPr>
          <w:rFonts w:eastAsia="Calibri"/>
          <w:bCs/>
          <w:sz w:val="16"/>
          <w:szCs w:val="16"/>
        </w:rPr>
      </w:pPr>
      <w:r>
        <w:rPr>
          <w:rFonts w:eastAsia="Calibri"/>
          <w:bCs/>
          <w:sz w:val="16"/>
          <w:szCs w:val="16"/>
        </w:rPr>
        <w:t xml:space="preserve">Provided that the User has complied with </w:t>
      </w:r>
      <w:r w:rsidR="00CE4620">
        <w:rPr>
          <w:rFonts w:eastAsia="Calibri"/>
          <w:bCs/>
          <w:sz w:val="16"/>
          <w:szCs w:val="16"/>
        </w:rPr>
        <w:t>clause 24 below</w:t>
      </w:r>
      <w:r>
        <w:rPr>
          <w:rFonts w:eastAsia="Calibri"/>
          <w:bCs/>
          <w:sz w:val="16"/>
          <w:szCs w:val="16"/>
        </w:rPr>
        <w:t>, if the User’s</w:t>
      </w:r>
      <w:r w:rsidR="00621720" w:rsidRPr="002427BE">
        <w:rPr>
          <w:rFonts w:eastAsia="Calibri"/>
          <w:bCs/>
          <w:sz w:val="16"/>
          <w:szCs w:val="16"/>
        </w:rPr>
        <w:t xml:space="preserve"> </w:t>
      </w:r>
      <w:r w:rsidR="007C5CDD">
        <w:rPr>
          <w:rFonts w:eastAsia="Calibri"/>
          <w:bCs/>
          <w:sz w:val="16"/>
          <w:szCs w:val="16"/>
        </w:rPr>
        <w:t>Container</w:t>
      </w:r>
      <w:r w:rsidR="00621720" w:rsidRPr="002427BE">
        <w:rPr>
          <w:rFonts w:eastAsia="Calibri"/>
          <w:bCs/>
          <w:sz w:val="16"/>
          <w:szCs w:val="16"/>
        </w:rPr>
        <w:t xml:space="preserve"> </w:t>
      </w:r>
      <w:r>
        <w:rPr>
          <w:rFonts w:eastAsia="Calibri"/>
          <w:bCs/>
          <w:sz w:val="16"/>
          <w:szCs w:val="16"/>
        </w:rPr>
        <w:t>is not emptied on a collection day and there is no reasonable explanation regarding it not being emptied,</w:t>
      </w:r>
      <w:r w:rsidR="00621720" w:rsidRPr="002427BE">
        <w:rPr>
          <w:rFonts w:eastAsia="Calibri"/>
          <w:bCs/>
          <w:sz w:val="16"/>
          <w:szCs w:val="16"/>
        </w:rPr>
        <w:t xml:space="preserve"> then </w:t>
      </w:r>
      <w:r>
        <w:rPr>
          <w:rFonts w:eastAsia="Calibri"/>
          <w:bCs/>
          <w:sz w:val="16"/>
          <w:szCs w:val="16"/>
        </w:rPr>
        <w:t>the User must</w:t>
      </w:r>
      <w:r w:rsidR="00621720" w:rsidRPr="002427BE">
        <w:rPr>
          <w:rFonts w:eastAsia="Calibri"/>
          <w:bCs/>
          <w:sz w:val="16"/>
          <w:szCs w:val="16"/>
        </w:rPr>
        <w:t xml:space="preserve"> report </w:t>
      </w:r>
      <w:r>
        <w:rPr>
          <w:rFonts w:eastAsia="Calibri"/>
          <w:bCs/>
          <w:sz w:val="16"/>
          <w:szCs w:val="16"/>
        </w:rPr>
        <w:t>this form of non-collection</w:t>
      </w:r>
      <w:r w:rsidR="00621720" w:rsidRPr="002427BE">
        <w:rPr>
          <w:rFonts w:eastAsia="Calibri"/>
          <w:bCs/>
          <w:sz w:val="16"/>
          <w:szCs w:val="16"/>
        </w:rPr>
        <w:t xml:space="preserve"> </w:t>
      </w:r>
      <w:r>
        <w:rPr>
          <w:rFonts w:eastAsia="Calibri"/>
          <w:bCs/>
          <w:sz w:val="16"/>
          <w:szCs w:val="16"/>
        </w:rPr>
        <w:t>to the Council by no later than</w:t>
      </w:r>
      <w:r w:rsidR="00621720" w:rsidRPr="002427BE">
        <w:rPr>
          <w:rFonts w:eastAsia="Calibri"/>
          <w:bCs/>
          <w:sz w:val="16"/>
          <w:szCs w:val="16"/>
        </w:rPr>
        <w:t xml:space="preserve"> </w:t>
      </w:r>
      <w:r w:rsidR="006D12D1">
        <w:rPr>
          <w:rFonts w:eastAsia="Calibri"/>
          <w:bCs/>
          <w:sz w:val="16"/>
          <w:szCs w:val="16"/>
        </w:rPr>
        <w:t>4.00 pm</w:t>
      </w:r>
      <w:r w:rsidR="00621720" w:rsidRPr="002427BE">
        <w:rPr>
          <w:rFonts w:eastAsia="Calibri"/>
          <w:bCs/>
          <w:sz w:val="16"/>
          <w:szCs w:val="16"/>
        </w:rPr>
        <w:t xml:space="preserve"> on the next working day</w:t>
      </w:r>
      <w:r>
        <w:rPr>
          <w:rFonts w:eastAsia="Calibri"/>
          <w:bCs/>
          <w:sz w:val="16"/>
          <w:szCs w:val="16"/>
        </w:rPr>
        <w:t>.</w:t>
      </w:r>
      <w:r w:rsidR="00A0231C">
        <w:rPr>
          <w:rFonts w:eastAsia="Calibri"/>
          <w:bCs/>
          <w:sz w:val="16"/>
          <w:szCs w:val="16"/>
        </w:rPr>
        <w:t xml:space="preserve"> Upon receiving notification, the </w:t>
      </w:r>
      <w:r w:rsidR="00CC3523">
        <w:rPr>
          <w:rFonts w:eastAsia="Calibri"/>
          <w:bCs/>
          <w:sz w:val="16"/>
          <w:szCs w:val="16"/>
        </w:rPr>
        <w:t>C</w:t>
      </w:r>
      <w:r w:rsidR="00A0231C">
        <w:rPr>
          <w:rFonts w:eastAsia="Calibri"/>
          <w:bCs/>
          <w:sz w:val="16"/>
          <w:szCs w:val="16"/>
        </w:rPr>
        <w:t xml:space="preserve">ouncil will </w:t>
      </w:r>
      <w:r w:rsidR="008C6282">
        <w:rPr>
          <w:rFonts w:eastAsia="Calibri"/>
          <w:bCs/>
          <w:sz w:val="16"/>
          <w:szCs w:val="16"/>
        </w:rPr>
        <w:t xml:space="preserve">attempt to </w:t>
      </w:r>
      <w:r w:rsidR="00A0231C">
        <w:rPr>
          <w:rFonts w:eastAsia="Calibri"/>
          <w:bCs/>
          <w:sz w:val="16"/>
          <w:szCs w:val="16"/>
        </w:rPr>
        <w:t>arrange collection</w:t>
      </w:r>
      <w:r w:rsidR="00F82F48">
        <w:rPr>
          <w:rFonts w:eastAsia="Calibri"/>
          <w:bCs/>
          <w:sz w:val="16"/>
          <w:szCs w:val="16"/>
        </w:rPr>
        <w:t xml:space="preserve"> </w:t>
      </w:r>
      <w:r w:rsidR="006D12D1">
        <w:rPr>
          <w:rFonts w:eastAsia="Calibri"/>
          <w:bCs/>
          <w:sz w:val="16"/>
          <w:szCs w:val="16"/>
        </w:rPr>
        <w:t xml:space="preserve">before the User’s next scheduled collection date </w:t>
      </w:r>
      <w:r w:rsidR="00A0231C">
        <w:rPr>
          <w:rFonts w:eastAsia="Calibri"/>
          <w:bCs/>
          <w:sz w:val="16"/>
          <w:szCs w:val="16"/>
        </w:rPr>
        <w:t xml:space="preserve">providing there is nothing which prevents the </w:t>
      </w:r>
      <w:r w:rsidR="00CC3523">
        <w:rPr>
          <w:rFonts w:eastAsia="Calibri"/>
          <w:bCs/>
          <w:sz w:val="16"/>
          <w:szCs w:val="16"/>
        </w:rPr>
        <w:t>C</w:t>
      </w:r>
      <w:r w:rsidR="00A0231C">
        <w:rPr>
          <w:rFonts w:eastAsia="Calibri"/>
          <w:bCs/>
          <w:sz w:val="16"/>
          <w:szCs w:val="16"/>
        </w:rPr>
        <w:t>ouncil from doing so</w:t>
      </w:r>
      <w:r w:rsidR="00A70D0C">
        <w:rPr>
          <w:rFonts w:eastAsia="Calibri"/>
          <w:bCs/>
          <w:sz w:val="16"/>
          <w:szCs w:val="16"/>
        </w:rPr>
        <w:t xml:space="preserve"> </w:t>
      </w:r>
      <w:proofErr w:type="gramStart"/>
      <w:r w:rsidR="006D12D1">
        <w:rPr>
          <w:rFonts w:eastAsia="Calibri"/>
          <w:bCs/>
          <w:sz w:val="16"/>
          <w:szCs w:val="16"/>
        </w:rPr>
        <w:t>i.e.</w:t>
      </w:r>
      <w:proofErr w:type="gramEnd"/>
      <w:r w:rsidR="006D12D1">
        <w:rPr>
          <w:rFonts w:eastAsia="Calibri"/>
          <w:bCs/>
          <w:sz w:val="16"/>
          <w:szCs w:val="16"/>
        </w:rPr>
        <w:t xml:space="preserve"> </w:t>
      </w:r>
      <w:r w:rsidR="00A70D0C">
        <w:rPr>
          <w:rFonts w:eastAsia="Calibri"/>
          <w:bCs/>
          <w:sz w:val="16"/>
          <w:szCs w:val="16"/>
        </w:rPr>
        <w:t xml:space="preserve">the </w:t>
      </w:r>
      <w:r w:rsidR="00556238">
        <w:rPr>
          <w:rFonts w:eastAsia="Calibri"/>
          <w:bCs/>
          <w:sz w:val="16"/>
          <w:szCs w:val="16"/>
        </w:rPr>
        <w:t>C</w:t>
      </w:r>
      <w:r w:rsidR="00A70D0C">
        <w:rPr>
          <w:rFonts w:eastAsia="Calibri"/>
          <w:bCs/>
          <w:sz w:val="16"/>
          <w:szCs w:val="16"/>
        </w:rPr>
        <w:t>ontainer is too heavy or the User has not complied with clause 28.</w:t>
      </w:r>
    </w:p>
    <w:p w14:paraId="288FACB8" w14:textId="77777777" w:rsidR="00E92BFF" w:rsidRPr="00E92BFF" w:rsidRDefault="00E92BFF" w:rsidP="00E92BFF">
      <w:pPr>
        <w:rPr>
          <w:rFonts w:eastAsia="Calibri"/>
          <w:b/>
          <w:sz w:val="16"/>
          <w:szCs w:val="16"/>
        </w:rPr>
      </w:pPr>
    </w:p>
    <w:p w14:paraId="66F6E776" w14:textId="6F83A64C" w:rsidR="00E92BFF" w:rsidRPr="00E92BFF" w:rsidRDefault="00E92BFF" w:rsidP="00E92BFF">
      <w:pPr>
        <w:rPr>
          <w:rFonts w:eastAsia="Calibri"/>
          <w:b/>
          <w:sz w:val="16"/>
          <w:szCs w:val="16"/>
        </w:rPr>
      </w:pPr>
      <w:r w:rsidRPr="00E92BFF">
        <w:rPr>
          <w:rFonts w:eastAsia="Calibri"/>
          <w:b/>
          <w:sz w:val="16"/>
          <w:szCs w:val="16"/>
        </w:rPr>
        <w:t>Collection day</w:t>
      </w:r>
    </w:p>
    <w:p w14:paraId="707627BA" w14:textId="77777777" w:rsidR="002427BE" w:rsidRDefault="002427BE" w:rsidP="002427BE">
      <w:pPr>
        <w:jc w:val="both"/>
        <w:rPr>
          <w:rFonts w:eastAsia="Calibri"/>
          <w:bCs/>
          <w:sz w:val="16"/>
          <w:szCs w:val="16"/>
        </w:rPr>
      </w:pPr>
    </w:p>
    <w:p w14:paraId="2DDAE0E0" w14:textId="51BB8DFB" w:rsidR="002427BE" w:rsidRDefault="002427BE" w:rsidP="002427BE">
      <w:pPr>
        <w:pStyle w:val="ListParagraph"/>
        <w:numPr>
          <w:ilvl w:val="0"/>
          <w:numId w:val="10"/>
        </w:numPr>
        <w:spacing w:line="276" w:lineRule="auto"/>
        <w:jc w:val="both"/>
        <w:rPr>
          <w:rFonts w:eastAsia="Calibri"/>
          <w:bCs/>
          <w:sz w:val="16"/>
          <w:szCs w:val="16"/>
        </w:rPr>
      </w:pPr>
      <w:r>
        <w:rPr>
          <w:rFonts w:eastAsia="Calibri"/>
          <w:bCs/>
          <w:sz w:val="16"/>
          <w:szCs w:val="16"/>
        </w:rPr>
        <w:t>The User’s</w:t>
      </w:r>
      <w:r w:rsidR="00E92BFF" w:rsidRPr="002427BE">
        <w:rPr>
          <w:rFonts w:eastAsia="Calibri"/>
          <w:bCs/>
          <w:sz w:val="16"/>
          <w:szCs w:val="16"/>
        </w:rPr>
        <w:t xml:space="preserve"> collection day will be </w:t>
      </w:r>
      <w:r>
        <w:rPr>
          <w:rFonts w:eastAsia="Calibri"/>
          <w:bCs/>
          <w:sz w:val="16"/>
          <w:szCs w:val="16"/>
        </w:rPr>
        <w:t>determined</w:t>
      </w:r>
      <w:r w:rsidR="00E92BFF" w:rsidRPr="002427BE">
        <w:rPr>
          <w:rFonts w:eastAsia="Calibri"/>
          <w:bCs/>
          <w:sz w:val="16"/>
          <w:szCs w:val="16"/>
        </w:rPr>
        <w:t xml:space="preserve"> by </w:t>
      </w:r>
      <w:r>
        <w:rPr>
          <w:rFonts w:eastAsia="Calibri"/>
          <w:bCs/>
          <w:sz w:val="16"/>
          <w:szCs w:val="16"/>
        </w:rPr>
        <w:t>the Council</w:t>
      </w:r>
      <w:r w:rsidR="00E92BFF" w:rsidRPr="002427BE">
        <w:rPr>
          <w:rFonts w:eastAsia="Calibri"/>
          <w:bCs/>
          <w:sz w:val="16"/>
          <w:szCs w:val="16"/>
        </w:rPr>
        <w:t xml:space="preserve"> or</w:t>
      </w:r>
      <w:r>
        <w:rPr>
          <w:rFonts w:eastAsia="Calibri"/>
          <w:bCs/>
          <w:sz w:val="16"/>
          <w:szCs w:val="16"/>
        </w:rPr>
        <w:t xml:space="preserve"> those who provide collection </w:t>
      </w:r>
      <w:r w:rsidR="00CE4620">
        <w:rPr>
          <w:rFonts w:eastAsia="Calibri"/>
          <w:bCs/>
          <w:sz w:val="16"/>
          <w:szCs w:val="16"/>
        </w:rPr>
        <w:t>Services</w:t>
      </w:r>
      <w:r w:rsidR="00CE4620">
        <w:rPr>
          <w:rFonts w:eastAsia="Calibri"/>
          <w:bCs/>
          <w:sz w:val="16"/>
          <w:szCs w:val="16"/>
        </w:rPr>
        <w:t xml:space="preserve"> </w:t>
      </w:r>
      <w:r>
        <w:rPr>
          <w:rFonts w:eastAsia="Calibri"/>
          <w:bCs/>
          <w:sz w:val="16"/>
          <w:szCs w:val="16"/>
        </w:rPr>
        <w:t xml:space="preserve">for the </w:t>
      </w:r>
      <w:proofErr w:type="gramStart"/>
      <w:r>
        <w:rPr>
          <w:rFonts w:eastAsia="Calibri"/>
          <w:bCs/>
          <w:sz w:val="16"/>
          <w:szCs w:val="16"/>
        </w:rPr>
        <w:t>Council</w:t>
      </w:r>
      <w:proofErr w:type="gramEnd"/>
      <w:r w:rsidR="00E92BFF" w:rsidRPr="002427BE">
        <w:rPr>
          <w:rFonts w:eastAsia="Calibri"/>
          <w:bCs/>
          <w:sz w:val="16"/>
          <w:szCs w:val="16"/>
        </w:rPr>
        <w:t xml:space="preserve"> and </w:t>
      </w:r>
      <w:r>
        <w:rPr>
          <w:rFonts w:eastAsia="Calibri"/>
          <w:bCs/>
          <w:sz w:val="16"/>
          <w:szCs w:val="16"/>
        </w:rPr>
        <w:t>the Council</w:t>
      </w:r>
      <w:r w:rsidR="00E92BFF" w:rsidRPr="002427BE">
        <w:rPr>
          <w:rFonts w:eastAsia="Calibri"/>
          <w:bCs/>
          <w:sz w:val="16"/>
          <w:szCs w:val="16"/>
        </w:rPr>
        <w:t xml:space="preserve"> reserve</w:t>
      </w:r>
      <w:r>
        <w:rPr>
          <w:rFonts w:eastAsia="Calibri"/>
          <w:bCs/>
          <w:sz w:val="16"/>
          <w:szCs w:val="16"/>
        </w:rPr>
        <w:t>s</w:t>
      </w:r>
      <w:r w:rsidR="00E92BFF" w:rsidRPr="002427BE">
        <w:rPr>
          <w:rFonts w:eastAsia="Calibri"/>
          <w:bCs/>
          <w:sz w:val="16"/>
          <w:szCs w:val="16"/>
        </w:rPr>
        <w:t xml:space="preserve"> the right to amend the collection day giving </w:t>
      </w:r>
      <w:r>
        <w:rPr>
          <w:rFonts w:eastAsia="Calibri"/>
          <w:bCs/>
          <w:sz w:val="16"/>
          <w:szCs w:val="16"/>
        </w:rPr>
        <w:t>the User</w:t>
      </w:r>
      <w:r w:rsidR="00E92BFF" w:rsidRPr="002427BE">
        <w:rPr>
          <w:rFonts w:eastAsia="Calibri"/>
          <w:bCs/>
          <w:sz w:val="16"/>
          <w:szCs w:val="16"/>
        </w:rPr>
        <w:t xml:space="preserve"> reasonable notice of any changes. </w:t>
      </w:r>
    </w:p>
    <w:p w14:paraId="6392DB4C" w14:textId="75E38C5C" w:rsidR="00E92BFF" w:rsidRPr="002427BE" w:rsidRDefault="00E92BFF" w:rsidP="002427BE">
      <w:pPr>
        <w:pStyle w:val="ListParagraph"/>
        <w:numPr>
          <w:ilvl w:val="0"/>
          <w:numId w:val="10"/>
        </w:numPr>
        <w:spacing w:line="276" w:lineRule="auto"/>
        <w:jc w:val="both"/>
        <w:rPr>
          <w:rFonts w:eastAsia="Calibri"/>
          <w:bCs/>
          <w:sz w:val="16"/>
          <w:szCs w:val="16"/>
        </w:rPr>
      </w:pPr>
      <w:r w:rsidRPr="002427BE">
        <w:rPr>
          <w:rFonts w:eastAsia="Calibri"/>
          <w:bCs/>
          <w:sz w:val="16"/>
          <w:szCs w:val="16"/>
        </w:rPr>
        <w:t xml:space="preserve">The day of collection </w:t>
      </w:r>
      <w:r w:rsidR="002427BE">
        <w:rPr>
          <w:rFonts w:eastAsia="Calibri"/>
          <w:bCs/>
          <w:sz w:val="16"/>
          <w:szCs w:val="16"/>
        </w:rPr>
        <w:t>is subject to change</w:t>
      </w:r>
      <w:r w:rsidRPr="002427BE">
        <w:rPr>
          <w:rFonts w:eastAsia="Calibri"/>
          <w:bCs/>
          <w:sz w:val="16"/>
          <w:szCs w:val="16"/>
        </w:rPr>
        <w:t xml:space="preserve"> due to </w:t>
      </w:r>
      <w:r w:rsidR="008E2D82">
        <w:rPr>
          <w:rFonts w:eastAsia="Calibri"/>
          <w:bCs/>
          <w:sz w:val="16"/>
          <w:szCs w:val="16"/>
        </w:rPr>
        <w:t>a Force Majeure Event</w:t>
      </w:r>
      <w:r w:rsidRPr="002427BE">
        <w:rPr>
          <w:rFonts w:eastAsia="Calibri"/>
          <w:bCs/>
          <w:sz w:val="16"/>
          <w:szCs w:val="16"/>
        </w:rPr>
        <w:t xml:space="preserve">. </w:t>
      </w:r>
      <w:r w:rsidR="002427BE">
        <w:rPr>
          <w:rFonts w:eastAsia="Calibri"/>
          <w:bCs/>
          <w:sz w:val="16"/>
          <w:szCs w:val="16"/>
        </w:rPr>
        <w:t>The Council will use its best endeavours</w:t>
      </w:r>
      <w:r w:rsidRPr="002427BE">
        <w:rPr>
          <w:rFonts w:eastAsia="Calibri"/>
          <w:bCs/>
          <w:sz w:val="16"/>
          <w:szCs w:val="16"/>
        </w:rPr>
        <w:t xml:space="preserve"> to keep residents informed of any delays to their collection day</w:t>
      </w:r>
      <w:r w:rsidR="002427BE">
        <w:rPr>
          <w:rFonts w:eastAsia="Calibri"/>
          <w:bCs/>
          <w:sz w:val="16"/>
          <w:szCs w:val="16"/>
        </w:rPr>
        <w:t>.</w:t>
      </w:r>
    </w:p>
    <w:p w14:paraId="4A817928" w14:textId="77777777" w:rsidR="00621720" w:rsidRPr="00E92BFF" w:rsidRDefault="00621720" w:rsidP="00621720">
      <w:pPr>
        <w:rPr>
          <w:rFonts w:eastAsia="Calibri"/>
          <w:b/>
          <w:sz w:val="16"/>
          <w:szCs w:val="16"/>
        </w:rPr>
      </w:pPr>
    </w:p>
    <w:p w14:paraId="6411DBFB" w14:textId="7088C669" w:rsidR="00621720" w:rsidRDefault="00621720" w:rsidP="00621720">
      <w:pPr>
        <w:rPr>
          <w:rFonts w:eastAsia="Calibri"/>
          <w:b/>
          <w:sz w:val="16"/>
          <w:szCs w:val="16"/>
        </w:rPr>
      </w:pPr>
      <w:r w:rsidRPr="00E92BFF">
        <w:rPr>
          <w:rFonts w:eastAsia="Calibri"/>
          <w:b/>
          <w:sz w:val="16"/>
          <w:szCs w:val="16"/>
        </w:rPr>
        <w:t>Special collection arrangements</w:t>
      </w:r>
    </w:p>
    <w:p w14:paraId="4A3091B2" w14:textId="77777777" w:rsidR="002427BE" w:rsidRPr="00E92BFF" w:rsidRDefault="002427BE" w:rsidP="00621720">
      <w:pPr>
        <w:rPr>
          <w:rFonts w:eastAsia="Calibri"/>
          <w:b/>
          <w:sz w:val="16"/>
          <w:szCs w:val="16"/>
        </w:rPr>
      </w:pPr>
    </w:p>
    <w:p w14:paraId="1C310DF8" w14:textId="7383A381" w:rsidR="00621720" w:rsidRPr="002427BE" w:rsidRDefault="002427BE" w:rsidP="00E07420">
      <w:pPr>
        <w:pStyle w:val="ListParagraph"/>
        <w:numPr>
          <w:ilvl w:val="0"/>
          <w:numId w:val="10"/>
        </w:numPr>
        <w:jc w:val="both"/>
        <w:rPr>
          <w:rFonts w:eastAsia="Calibri"/>
          <w:bCs/>
          <w:sz w:val="16"/>
          <w:szCs w:val="16"/>
        </w:rPr>
      </w:pPr>
      <w:r>
        <w:rPr>
          <w:rFonts w:eastAsia="Calibri"/>
          <w:bCs/>
          <w:sz w:val="16"/>
          <w:szCs w:val="16"/>
        </w:rPr>
        <w:t>The Council will offer</w:t>
      </w:r>
      <w:r w:rsidR="00E07420">
        <w:rPr>
          <w:rFonts w:eastAsia="Calibri"/>
          <w:bCs/>
          <w:sz w:val="16"/>
          <w:szCs w:val="16"/>
        </w:rPr>
        <w:t xml:space="preserve"> unique and bespoke</w:t>
      </w:r>
      <w:r w:rsidR="00E07420" w:rsidRPr="002427BE">
        <w:rPr>
          <w:rFonts w:eastAsia="Calibri"/>
          <w:bCs/>
          <w:sz w:val="16"/>
          <w:szCs w:val="16"/>
        </w:rPr>
        <w:t xml:space="preserve"> collection arrangements</w:t>
      </w:r>
      <w:r w:rsidR="00E07420">
        <w:rPr>
          <w:rFonts w:eastAsia="Calibri"/>
          <w:bCs/>
          <w:sz w:val="16"/>
          <w:szCs w:val="16"/>
        </w:rPr>
        <w:t xml:space="preserve"> to</w:t>
      </w:r>
      <w:r>
        <w:rPr>
          <w:rFonts w:eastAsia="Calibri"/>
          <w:bCs/>
          <w:sz w:val="16"/>
          <w:szCs w:val="16"/>
        </w:rPr>
        <w:t xml:space="preserve"> any User who ha</w:t>
      </w:r>
      <w:r w:rsidR="00E07420">
        <w:rPr>
          <w:rFonts w:eastAsia="Calibri"/>
          <w:bCs/>
          <w:sz w:val="16"/>
          <w:szCs w:val="16"/>
        </w:rPr>
        <w:t>s</w:t>
      </w:r>
      <w:r>
        <w:rPr>
          <w:rFonts w:eastAsia="Calibri"/>
          <w:bCs/>
          <w:sz w:val="16"/>
          <w:szCs w:val="16"/>
        </w:rPr>
        <w:t xml:space="preserve"> difficulties (including without limitation </w:t>
      </w:r>
      <w:r w:rsidR="00E07420">
        <w:rPr>
          <w:rFonts w:eastAsia="Calibri"/>
          <w:bCs/>
          <w:sz w:val="16"/>
          <w:szCs w:val="16"/>
        </w:rPr>
        <w:t>a disability) in placing his or her</w:t>
      </w:r>
      <w:r w:rsidR="0099749F">
        <w:rPr>
          <w:rFonts w:eastAsia="Calibri"/>
          <w:bCs/>
          <w:sz w:val="16"/>
          <w:szCs w:val="16"/>
        </w:rPr>
        <w:t xml:space="preserve"> Container</w:t>
      </w:r>
      <w:r w:rsidR="00E07420">
        <w:rPr>
          <w:rFonts w:eastAsia="Calibri"/>
          <w:bCs/>
          <w:sz w:val="16"/>
          <w:szCs w:val="16"/>
        </w:rPr>
        <w:t xml:space="preserve"> </w:t>
      </w:r>
      <w:r w:rsidR="00E07420" w:rsidRPr="00E07420">
        <w:rPr>
          <w:rFonts w:eastAsia="Calibri"/>
          <w:bCs/>
          <w:sz w:val="16"/>
          <w:szCs w:val="16"/>
        </w:rPr>
        <w:t>at the roadside edge of the User’s residence</w:t>
      </w:r>
      <w:r w:rsidR="00E07420">
        <w:rPr>
          <w:rFonts w:eastAsia="Calibri"/>
          <w:bCs/>
          <w:sz w:val="16"/>
          <w:szCs w:val="16"/>
        </w:rPr>
        <w:t xml:space="preserve"> for collection. Any User requiring this assistance must</w:t>
      </w:r>
      <w:r w:rsidR="00621720" w:rsidRPr="002427BE">
        <w:rPr>
          <w:rFonts w:eastAsia="Calibri"/>
          <w:bCs/>
          <w:sz w:val="16"/>
          <w:szCs w:val="16"/>
        </w:rPr>
        <w:t xml:space="preserve"> contact </w:t>
      </w:r>
      <w:r w:rsidR="00E07420">
        <w:rPr>
          <w:rFonts w:eastAsia="Calibri"/>
          <w:bCs/>
          <w:sz w:val="16"/>
          <w:szCs w:val="16"/>
        </w:rPr>
        <w:t>the Council</w:t>
      </w:r>
      <w:r w:rsidR="00621720" w:rsidRPr="002427BE">
        <w:rPr>
          <w:rFonts w:eastAsia="Calibri"/>
          <w:bCs/>
          <w:sz w:val="16"/>
          <w:szCs w:val="16"/>
        </w:rPr>
        <w:t xml:space="preserve"> on 01730 </w:t>
      </w:r>
      <w:r w:rsidR="002E55B7" w:rsidRPr="002427BE">
        <w:rPr>
          <w:rFonts w:eastAsia="Calibri"/>
          <w:bCs/>
          <w:sz w:val="16"/>
          <w:szCs w:val="16"/>
        </w:rPr>
        <w:t>234295</w:t>
      </w:r>
      <w:r w:rsidR="002E55B7">
        <w:rPr>
          <w:rFonts w:eastAsia="Calibri"/>
          <w:bCs/>
          <w:sz w:val="16"/>
          <w:szCs w:val="16"/>
        </w:rPr>
        <w:t xml:space="preserve"> to</w:t>
      </w:r>
      <w:r w:rsidR="00E07420">
        <w:rPr>
          <w:rFonts w:eastAsia="Calibri"/>
          <w:bCs/>
          <w:sz w:val="16"/>
          <w:szCs w:val="16"/>
        </w:rPr>
        <w:t xml:space="preserve"> discuss special collection arrangements in more detail with the Council</w:t>
      </w:r>
      <w:r w:rsidR="00621720" w:rsidRPr="002427BE">
        <w:rPr>
          <w:rFonts w:eastAsia="Calibri"/>
          <w:bCs/>
          <w:sz w:val="16"/>
          <w:szCs w:val="16"/>
        </w:rPr>
        <w:t>.</w:t>
      </w:r>
    </w:p>
    <w:p w14:paraId="20F19825" w14:textId="4BF5B0C4" w:rsidR="00621720" w:rsidRPr="00E92BFF" w:rsidRDefault="00621720" w:rsidP="00621720">
      <w:pPr>
        <w:rPr>
          <w:rFonts w:eastAsia="Calibri"/>
          <w:bCs/>
          <w:sz w:val="16"/>
          <w:szCs w:val="16"/>
        </w:rPr>
      </w:pPr>
    </w:p>
    <w:p w14:paraId="6F668DFE" w14:textId="76B9515A" w:rsidR="00621720" w:rsidRDefault="00621720" w:rsidP="00621720">
      <w:pPr>
        <w:rPr>
          <w:rFonts w:eastAsia="Calibri"/>
          <w:b/>
          <w:sz w:val="16"/>
          <w:szCs w:val="16"/>
        </w:rPr>
      </w:pPr>
      <w:r w:rsidRPr="00E92BFF">
        <w:rPr>
          <w:rFonts w:eastAsia="Calibri"/>
          <w:b/>
          <w:sz w:val="16"/>
          <w:szCs w:val="16"/>
        </w:rPr>
        <w:t xml:space="preserve"> </w:t>
      </w:r>
      <w:r w:rsidR="003143F7">
        <w:rPr>
          <w:rFonts w:eastAsia="Calibri"/>
          <w:b/>
          <w:sz w:val="16"/>
          <w:szCs w:val="16"/>
        </w:rPr>
        <w:t>Hard-to-reach</w:t>
      </w:r>
      <w:r w:rsidRPr="00E92BFF">
        <w:rPr>
          <w:rFonts w:eastAsia="Calibri"/>
          <w:b/>
          <w:sz w:val="16"/>
          <w:szCs w:val="16"/>
        </w:rPr>
        <w:t xml:space="preserve"> properties</w:t>
      </w:r>
    </w:p>
    <w:p w14:paraId="4EF3BD0B" w14:textId="3CEA011D" w:rsidR="00E07420" w:rsidRPr="00E92BFF" w:rsidRDefault="00E07420" w:rsidP="00621720">
      <w:pPr>
        <w:rPr>
          <w:rFonts w:eastAsia="Calibri"/>
          <w:b/>
          <w:sz w:val="16"/>
          <w:szCs w:val="16"/>
        </w:rPr>
      </w:pPr>
    </w:p>
    <w:p w14:paraId="37E87AE7" w14:textId="0AD00C58" w:rsidR="00CD5086" w:rsidRDefault="00E07420" w:rsidP="002A7192">
      <w:pPr>
        <w:pStyle w:val="ListParagraph"/>
        <w:numPr>
          <w:ilvl w:val="0"/>
          <w:numId w:val="10"/>
        </w:numPr>
        <w:jc w:val="both"/>
        <w:rPr>
          <w:rFonts w:eastAsia="Calibri"/>
          <w:bCs/>
          <w:sz w:val="16"/>
          <w:szCs w:val="16"/>
        </w:rPr>
      </w:pPr>
      <w:r>
        <w:rPr>
          <w:rFonts w:eastAsia="Calibri"/>
          <w:bCs/>
          <w:sz w:val="16"/>
          <w:szCs w:val="16"/>
        </w:rPr>
        <w:t>A User who</w:t>
      </w:r>
      <w:r w:rsidR="00621720" w:rsidRPr="00E07420">
        <w:rPr>
          <w:rFonts w:eastAsia="Calibri"/>
          <w:bCs/>
          <w:sz w:val="16"/>
          <w:szCs w:val="16"/>
        </w:rPr>
        <w:t xml:space="preserve"> </w:t>
      </w:r>
      <w:r>
        <w:rPr>
          <w:rFonts w:eastAsia="Calibri"/>
          <w:bCs/>
          <w:sz w:val="16"/>
          <w:szCs w:val="16"/>
        </w:rPr>
        <w:t>resides</w:t>
      </w:r>
      <w:r w:rsidR="00621720" w:rsidRPr="00E07420">
        <w:rPr>
          <w:rFonts w:eastAsia="Calibri"/>
          <w:bCs/>
          <w:sz w:val="16"/>
          <w:szCs w:val="16"/>
        </w:rPr>
        <w:t xml:space="preserve"> in a </w:t>
      </w:r>
      <w:r w:rsidR="0033513B">
        <w:rPr>
          <w:rFonts w:eastAsia="Calibri"/>
          <w:bCs/>
          <w:sz w:val="16"/>
          <w:szCs w:val="16"/>
        </w:rPr>
        <w:t>hard-to-reach</w:t>
      </w:r>
      <w:r w:rsidR="00621720" w:rsidRPr="00E07420">
        <w:rPr>
          <w:rFonts w:eastAsia="Calibri"/>
          <w:bCs/>
          <w:sz w:val="16"/>
          <w:szCs w:val="16"/>
        </w:rPr>
        <w:t xml:space="preserve"> property (</w:t>
      </w:r>
      <w:r w:rsidR="009E74E6">
        <w:rPr>
          <w:rFonts w:eastAsia="Calibri"/>
          <w:bCs/>
          <w:sz w:val="16"/>
          <w:szCs w:val="16"/>
        </w:rPr>
        <w:t xml:space="preserve">As set out on our website </w:t>
      </w:r>
      <w:r w:rsidR="00621720" w:rsidRPr="00E07420">
        <w:rPr>
          <w:rFonts w:eastAsia="Calibri"/>
          <w:bCs/>
          <w:sz w:val="16"/>
          <w:szCs w:val="16"/>
        </w:rPr>
        <w:t xml:space="preserve">calendars </w:t>
      </w:r>
      <w:proofErr w:type="spellStart"/>
      <w:r w:rsidR="00621720" w:rsidRPr="00E07420">
        <w:rPr>
          <w:rFonts w:eastAsia="Calibri"/>
          <w:bCs/>
          <w:sz w:val="16"/>
          <w:szCs w:val="16"/>
        </w:rPr>
        <w:t>H1</w:t>
      </w:r>
      <w:proofErr w:type="spellEnd"/>
      <w:r w:rsidR="00621720" w:rsidRPr="00E07420">
        <w:rPr>
          <w:rFonts w:eastAsia="Calibri"/>
          <w:bCs/>
          <w:sz w:val="16"/>
          <w:szCs w:val="16"/>
        </w:rPr>
        <w:t xml:space="preserve"> to </w:t>
      </w:r>
      <w:proofErr w:type="spellStart"/>
      <w:r w:rsidR="00621720" w:rsidRPr="00E07420">
        <w:rPr>
          <w:rFonts w:eastAsia="Calibri"/>
          <w:bCs/>
          <w:sz w:val="16"/>
          <w:szCs w:val="16"/>
        </w:rPr>
        <w:t>H7</w:t>
      </w:r>
      <w:proofErr w:type="spellEnd"/>
      <w:r w:rsidR="00621720" w:rsidRPr="00E07420">
        <w:rPr>
          <w:rFonts w:eastAsia="Calibri"/>
          <w:bCs/>
          <w:sz w:val="16"/>
          <w:szCs w:val="16"/>
        </w:rPr>
        <w:t xml:space="preserve">) </w:t>
      </w:r>
      <w:r w:rsidR="0033513B">
        <w:rPr>
          <w:rFonts w:eastAsia="Calibri"/>
          <w:bCs/>
          <w:sz w:val="16"/>
          <w:szCs w:val="16"/>
        </w:rPr>
        <w:t>may be</w:t>
      </w:r>
      <w:r w:rsidR="00F453B1">
        <w:rPr>
          <w:rFonts w:eastAsia="Calibri"/>
          <w:bCs/>
          <w:sz w:val="16"/>
          <w:szCs w:val="16"/>
        </w:rPr>
        <w:t xml:space="preserve"> </w:t>
      </w:r>
      <w:r w:rsidR="00621720" w:rsidRPr="00E07420">
        <w:rPr>
          <w:rFonts w:eastAsia="Calibri"/>
          <w:bCs/>
          <w:sz w:val="16"/>
          <w:szCs w:val="16"/>
        </w:rPr>
        <w:t xml:space="preserve">unable to </w:t>
      </w:r>
      <w:r w:rsidR="00CD5086">
        <w:rPr>
          <w:rFonts w:eastAsia="Calibri"/>
          <w:bCs/>
          <w:sz w:val="16"/>
          <w:szCs w:val="16"/>
        </w:rPr>
        <w:t>request a new subscription to service</w:t>
      </w:r>
      <w:r w:rsidR="0033513B">
        <w:rPr>
          <w:rFonts w:eastAsia="Calibri"/>
          <w:bCs/>
          <w:sz w:val="16"/>
          <w:szCs w:val="16"/>
        </w:rPr>
        <w:t xml:space="preserve"> as there is limited capacity</w:t>
      </w:r>
      <w:r w:rsidR="00CD5086">
        <w:rPr>
          <w:rFonts w:eastAsia="Calibri"/>
          <w:bCs/>
          <w:sz w:val="16"/>
          <w:szCs w:val="16"/>
        </w:rPr>
        <w:t>.</w:t>
      </w:r>
    </w:p>
    <w:p w14:paraId="7A01223D" w14:textId="43E59584" w:rsidR="00CD5086" w:rsidRDefault="00CD5086" w:rsidP="002A7192">
      <w:pPr>
        <w:pStyle w:val="ListParagraph"/>
        <w:numPr>
          <w:ilvl w:val="0"/>
          <w:numId w:val="10"/>
        </w:numPr>
        <w:jc w:val="both"/>
        <w:rPr>
          <w:rFonts w:eastAsia="Calibri"/>
          <w:bCs/>
          <w:sz w:val="16"/>
          <w:szCs w:val="16"/>
        </w:rPr>
      </w:pPr>
      <w:r>
        <w:rPr>
          <w:rFonts w:eastAsia="Calibri"/>
          <w:bCs/>
          <w:sz w:val="16"/>
          <w:szCs w:val="16"/>
        </w:rPr>
        <w:t xml:space="preserve">It is </w:t>
      </w:r>
      <w:r w:rsidR="00CC3523">
        <w:rPr>
          <w:rFonts w:eastAsia="Calibri"/>
          <w:bCs/>
          <w:sz w:val="16"/>
          <w:szCs w:val="16"/>
        </w:rPr>
        <w:t xml:space="preserve">the </w:t>
      </w:r>
      <w:r w:rsidRPr="00CD5086">
        <w:rPr>
          <w:rFonts w:eastAsia="Calibri"/>
          <w:bCs/>
          <w:sz w:val="16"/>
          <w:szCs w:val="16"/>
        </w:rPr>
        <w:t xml:space="preserve">User’s responsibility to check whether </w:t>
      </w:r>
      <w:r>
        <w:rPr>
          <w:rFonts w:eastAsia="Calibri"/>
          <w:bCs/>
          <w:sz w:val="16"/>
          <w:szCs w:val="16"/>
        </w:rPr>
        <w:t>they</w:t>
      </w:r>
      <w:r w:rsidRPr="00CD5086">
        <w:rPr>
          <w:rFonts w:eastAsia="Calibri"/>
          <w:bCs/>
          <w:sz w:val="16"/>
          <w:szCs w:val="16"/>
        </w:rPr>
        <w:t xml:space="preserve"> live</w:t>
      </w:r>
      <w:r>
        <w:rPr>
          <w:rFonts w:eastAsia="Calibri"/>
          <w:bCs/>
          <w:sz w:val="16"/>
          <w:szCs w:val="16"/>
        </w:rPr>
        <w:t xml:space="preserve"> </w:t>
      </w:r>
      <w:r w:rsidRPr="00CD5086">
        <w:rPr>
          <w:rFonts w:eastAsia="Calibri"/>
          <w:bCs/>
          <w:sz w:val="16"/>
          <w:szCs w:val="16"/>
        </w:rPr>
        <w:t xml:space="preserve">in a </w:t>
      </w:r>
      <w:r w:rsidR="003143F7">
        <w:rPr>
          <w:rFonts w:eastAsia="Calibri"/>
          <w:bCs/>
          <w:sz w:val="16"/>
          <w:szCs w:val="16"/>
        </w:rPr>
        <w:t>hard-to-reach</w:t>
      </w:r>
      <w:r w:rsidRPr="00CD5086">
        <w:rPr>
          <w:rFonts w:eastAsia="Calibri"/>
          <w:bCs/>
          <w:sz w:val="16"/>
          <w:szCs w:val="16"/>
        </w:rPr>
        <w:t xml:space="preserve"> property before paying for a subscription for the Service. </w:t>
      </w:r>
      <w:r w:rsidR="00E07420">
        <w:rPr>
          <w:rFonts w:eastAsia="Calibri"/>
          <w:bCs/>
          <w:sz w:val="16"/>
          <w:szCs w:val="16"/>
        </w:rPr>
        <w:t xml:space="preserve">The User must contact the Council on 01730 234295 </w:t>
      </w:r>
      <w:r w:rsidR="002A7192">
        <w:rPr>
          <w:rFonts w:eastAsia="Calibri"/>
          <w:bCs/>
          <w:sz w:val="16"/>
          <w:szCs w:val="16"/>
        </w:rPr>
        <w:t xml:space="preserve">to verify the status of </w:t>
      </w:r>
      <w:r>
        <w:rPr>
          <w:rFonts w:eastAsia="Calibri"/>
          <w:bCs/>
          <w:sz w:val="16"/>
          <w:szCs w:val="16"/>
        </w:rPr>
        <w:t>their</w:t>
      </w:r>
      <w:r w:rsidR="002A7192">
        <w:rPr>
          <w:rFonts w:eastAsia="Calibri"/>
          <w:bCs/>
          <w:sz w:val="16"/>
          <w:szCs w:val="16"/>
        </w:rPr>
        <w:t xml:space="preserve"> property. </w:t>
      </w:r>
    </w:p>
    <w:p w14:paraId="167ECF3F" w14:textId="28C27AAE" w:rsidR="009334D5" w:rsidRDefault="009334D5" w:rsidP="009334D5">
      <w:pPr>
        <w:pStyle w:val="ListParagraph"/>
        <w:numPr>
          <w:ilvl w:val="0"/>
          <w:numId w:val="10"/>
        </w:numPr>
        <w:jc w:val="both"/>
        <w:rPr>
          <w:rFonts w:eastAsia="Calibri"/>
          <w:bCs/>
          <w:sz w:val="16"/>
          <w:szCs w:val="16"/>
        </w:rPr>
      </w:pPr>
      <w:r w:rsidRPr="00A74429">
        <w:rPr>
          <w:rFonts w:eastAsia="Calibri"/>
          <w:bCs/>
          <w:sz w:val="16"/>
          <w:szCs w:val="16"/>
        </w:rPr>
        <w:t xml:space="preserve">If a User takes their </w:t>
      </w:r>
      <w:r w:rsidR="0033513B">
        <w:rPr>
          <w:rFonts w:eastAsia="Calibri"/>
          <w:bCs/>
          <w:sz w:val="16"/>
          <w:szCs w:val="16"/>
        </w:rPr>
        <w:t>C</w:t>
      </w:r>
      <w:r w:rsidRPr="00A74429">
        <w:rPr>
          <w:rFonts w:eastAsia="Calibri"/>
          <w:bCs/>
          <w:sz w:val="16"/>
          <w:szCs w:val="16"/>
        </w:rPr>
        <w:t>ontainer</w:t>
      </w:r>
      <w:r w:rsidR="00F453B1">
        <w:rPr>
          <w:rFonts w:eastAsia="Calibri"/>
          <w:bCs/>
          <w:sz w:val="16"/>
          <w:szCs w:val="16"/>
        </w:rPr>
        <w:t xml:space="preserve"> </w:t>
      </w:r>
      <w:r w:rsidRPr="00A74429">
        <w:rPr>
          <w:rFonts w:eastAsia="Calibri"/>
          <w:bCs/>
          <w:sz w:val="16"/>
          <w:szCs w:val="16"/>
        </w:rPr>
        <w:t xml:space="preserve">to the User’s new property which is a </w:t>
      </w:r>
      <w:r w:rsidR="0033513B">
        <w:rPr>
          <w:rFonts w:eastAsia="Calibri"/>
          <w:bCs/>
          <w:sz w:val="16"/>
          <w:szCs w:val="16"/>
        </w:rPr>
        <w:t>hard-to-reach</w:t>
      </w:r>
      <w:r w:rsidRPr="00A74429">
        <w:rPr>
          <w:rFonts w:eastAsia="Calibri"/>
          <w:bCs/>
          <w:sz w:val="16"/>
          <w:szCs w:val="16"/>
        </w:rPr>
        <w:t xml:space="preserve"> property (at any point during the subscription) the</w:t>
      </w:r>
      <w:r w:rsidR="0033513B">
        <w:rPr>
          <w:rFonts w:eastAsia="Calibri"/>
          <w:bCs/>
          <w:sz w:val="16"/>
          <w:szCs w:val="16"/>
        </w:rPr>
        <w:t xml:space="preserve"> User should be aware the </w:t>
      </w:r>
      <w:r w:rsidR="00556238">
        <w:rPr>
          <w:rFonts w:eastAsia="Calibri"/>
          <w:bCs/>
          <w:sz w:val="16"/>
          <w:szCs w:val="16"/>
        </w:rPr>
        <w:t>S</w:t>
      </w:r>
      <w:r w:rsidRPr="00A74429">
        <w:rPr>
          <w:rFonts w:eastAsia="Calibri"/>
          <w:bCs/>
          <w:sz w:val="16"/>
          <w:szCs w:val="16"/>
        </w:rPr>
        <w:t xml:space="preserve">ervice </w:t>
      </w:r>
      <w:r w:rsidR="0033513B">
        <w:rPr>
          <w:rFonts w:eastAsia="Calibri"/>
          <w:bCs/>
          <w:sz w:val="16"/>
          <w:szCs w:val="16"/>
        </w:rPr>
        <w:t>may not be</w:t>
      </w:r>
      <w:r w:rsidRPr="00A74429">
        <w:rPr>
          <w:rFonts w:eastAsia="Calibri"/>
          <w:bCs/>
          <w:sz w:val="16"/>
          <w:szCs w:val="16"/>
        </w:rPr>
        <w:t xml:space="preserve"> available </w:t>
      </w:r>
      <w:r w:rsidR="0033513B">
        <w:rPr>
          <w:rFonts w:eastAsia="Calibri"/>
          <w:bCs/>
          <w:sz w:val="16"/>
          <w:szCs w:val="16"/>
        </w:rPr>
        <w:t>as there are limited subscriptions available for Users</w:t>
      </w:r>
      <w:r w:rsidRPr="00A74429">
        <w:rPr>
          <w:rFonts w:eastAsia="Calibri"/>
          <w:bCs/>
          <w:sz w:val="16"/>
          <w:szCs w:val="16"/>
        </w:rPr>
        <w:t xml:space="preserve"> in a </w:t>
      </w:r>
      <w:r w:rsidR="003143F7" w:rsidRPr="00A74429">
        <w:rPr>
          <w:rFonts w:eastAsia="Calibri"/>
          <w:bCs/>
          <w:sz w:val="16"/>
          <w:szCs w:val="16"/>
        </w:rPr>
        <w:t>hard-to-reach</w:t>
      </w:r>
      <w:r w:rsidRPr="00A74429">
        <w:rPr>
          <w:rFonts w:eastAsia="Calibri"/>
          <w:bCs/>
          <w:sz w:val="16"/>
          <w:szCs w:val="16"/>
        </w:rPr>
        <w:t xml:space="preserve"> property</w:t>
      </w:r>
      <w:r w:rsidR="00A70D0C">
        <w:rPr>
          <w:rFonts w:eastAsia="Calibri"/>
          <w:bCs/>
          <w:sz w:val="16"/>
          <w:szCs w:val="16"/>
        </w:rPr>
        <w:t>.</w:t>
      </w:r>
    </w:p>
    <w:p w14:paraId="1C28847C" w14:textId="1646E80C" w:rsidR="0087669B" w:rsidRPr="00A70D0C" w:rsidRDefault="009334D5" w:rsidP="00A70D0C">
      <w:pPr>
        <w:pStyle w:val="ListParagraph"/>
        <w:numPr>
          <w:ilvl w:val="0"/>
          <w:numId w:val="10"/>
        </w:numPr>
        <w:jc w:val="both"/>
        <w:rPr>
          <w:rFonts w:eastAsia="Calibri"/>
          <w:bCs/>
          <w:sz w:val="16"/>
          <w:szCs w:val="16"/>
        </w:rPr>
      </w:pPr>
      <w:r w:rsidRPr="00A70D0C">
        <w:rPr>
          <w:rFonts w:eastAsia="Calibri"/>
          <w:bCs/>
          <w:sz w:val="16"/>
          <w:szCs w:val="16"/>
        </w:rPr>
        <w:t>I</w:t>
      </w:r>
      <w:r w:rsidR="0033513B">
        <w:rPr>
          <w:rFonts w:eastAsia="Calibri"/>
          <w:bCs/>
          <w:sz w:val="16"/>
          <w:szCs w:val="16"/>
        </w:rPr>
        <w:t>f</w:t>
      </w:r>
      <w:r w:rsidR="0087669B" w:rsidRPr="00A70D0C">
        <w:rPr>
          <w:rFonts w:eastAsia="Calibri"/>
          <w:bCs/>
          <w:sz w:val="16"/>
          <w:szCs w:val="16"/>
        </w:rPr>
        <w:t xml:space="preserve"> a User moves </w:t>
      </w:r>
      <w:r w:rsidR="000B5A81" w:rsidRPr="00A70D0C">
        <w:rPr>
          <w:rFonts w:eastAsia="Calibri"/>
          <w:bCs/>
          <w:sz w:val="16"/>
          <w:szCs w:val="16"/>
        </w:rPr>
        <w:t>in</w:t>
      </w:r>
      <w:r w:rsidR="0087669B" w:rsidRPr="00A70D0C">
        <w:rPr>
          <w:rFonts w:eastAsia="Calibri"/>
          <w:bCs/>
          <w:sz w:val="16"/>
          <w:szCs w:val="16"/>
        </w:rPr>
        <w:t xml:space="preserve">to a </w:t>
      </w:r>
      <w:r w:rsidR="0033513B">
        <w:rPr>
          <w:rFonts w:eastAsia="Calibri"/>
          <w:bCs/>
          <w:sz w:val="16"/>
          <w:szCs w:val="16"/>
        </w:rPr>
        <w:t>hard-to-reach</w:t>
      </w:r>
      <w:r w:rsidR="0033513B" w:rsidRPr="00A70D0C">
        <w:rPr>
          <w:rFonts w:eastAsia="Calibri"/>
          <w:bCs/>
          <w:sz w:val="16"/>
          <w:szCs w:val="16"/>
        </w:rPr>
        <w:t xml:space="preserve"> area</w:t>
      </w:r>
      <w:r w:rsidR="0087669B" w:rsidRPr="00A70D0C">
        <w:rPr>
          <w:rFonts w:eastAsia="Calibri"/>
          <w:bCs/>
          <w:sz w:val="16"/>
          <w:szCs w:val="16"/>
        </w:rPr>
        <w:t xml:space="preserve">, </w:t>
      </w:r>
      <w:r w:rsidR="0033513B">
        <w:rPr>
          <w:rFonts w:eastAsia="Calibri"/>
          <w:bCs/>
          <w:sz w:val="16"/>
          <w:szCs w:val="16"/>
        </w:rPr>
        <w:t xml:space="preserve">and the capacity for the area has been reached, </w:t>
      </w:r>
      <w:r w:rsidR="0087669B" w:rsidRPr="00A70D0C">
        <w:rPr>
          <w:rFonts w:eastAsia="Calibri"/>
          <w:bCs/>
          <w:sz w:val="16"/>
          <w:szCs w:val="16"/>
        </w:rPr>
        <w:t>no refunds will be permitted for the remainder of their subscription.</w:t>
      </w:r>
    </w:p>
    <w:p w14:paraId="701FD0DB" w14:textId="77777777" w:rsidR="00621720" w:rsidRPr="00E92BFF" w:rsidRDefault="00621720" w:rsidP="00621720">
      <w:pPr>
        <w:rPr>
          <w:rFonts w:eastAsia="Calibri"/>
          <w:b/>
          <w:sz w:val="16"/>
          <w:szCs w:val="16"/>
        </w:rPr>
      </w:pPr>
    </w:p>
    <w:p w14:paraId="0F9C6463" w14:textId="28F25374" w:rsidR="00621720" w:rsidRDefault="00263AE8" w:rsidP="00621720">
      <w:pPr>
        <w:rPr>
          <w:rFonts w:eastAsia="Calibri"/>
          <w:b/>
          <w:sz w:val="16"/>
          <w:szCs w:val="16"/>
        </w:rPr>
      </w:pPr>
      <w:r>
        <w:rPr>
          <w:rFonts w:eastAsia="Calibri"/>
          <w:b/>
          <w:sz w:val="16"/>
          <w:szCs w:val="16"/>
        </w:rPr>
        <w:t>Christmas and New Year</w:t>
      </w:r>
      <w:r w:rsidR="00621720" w:rsidRPr="00E92BFF">
        <w:rPr>
          <w:rFonts w:eastAsia="Calibri"/>
          <w:b/>
          <w:sz w:val="16"/>
          <w:szCs w:val="16"/>
        </w:rPr>
        <w:t xml:space="preserve"> suspension</w:t>
      </w:r>
    </w:p>
    <w:p w14:paraId="23088A54" w14:textId="77777777" w:rsidR="002A7192" w:rsidRPr="00E92BFF" w:rsidRDefault="002A7192" w:rsidP="00621720">
      <w:pPr>
        <w:rPr>
          <w:rFonts w:eastAsia="Calibri"/>
          <w:b/>
          <w:sz w:val="16"/>
          <w:szCs w:val="16"/>
        </w:rPr>
      </w:pPr>
    </w:p>
    <w:p w14:paraId="7DC3E322" w14:textId="02660FF8" w:rsidR="00621720" w:rsidRPr="002A7192" w:rsidRDefault="008E2D82" w:rsidP="002A7192">
      <w:pPr>
        <w:pStyle w:val="ListParagraph"/>
        <w:numPr>
          <w:ilvl w:val="0"/>
          <w:numId w:val="10"/>
        </w:numPr>
        <w:rPr>
          <w:rFonts w:eastAsia="Calibri"/>
          <w:bCs/>
          <w:sz w:val="16"/>
          <w:szCs w:val="16"/>
        </w:rPr>
      </w:pPr>
      <w:r>
        <w:rPr>
          <w:rFonts w:eastAsia="Calibri"/>
          <w:bCs/>
          <w:sz w:val="16"/>
          <w:szCs w:val="16"/>
        </w:rPr>
        <w:t>C</w:t>
      </w:r>
      <w:r w:rsidR="00621720" w:rsidRPr="002A7192">
        <w:rPr>
          <w:rFonts w:eastAsia="Calibri"/>
          <w:bCs/>
          <w:sz w:val="16"/>
          <w:szCs w:val="16"/>
        </w:rPr>
        <w:t>ollections</w:t>
      </w:r>
      <w:r>
        <w:rPr>
          <w:rFonts w:eastAsia="Calibri"/>
          <w:bCs/>
          <w:sz w:val="16"/>
          <w:szCs w:val="16"/>
        </w:rPr>
        <w:t xml:space="preserve"> for this Service</w:t>
      </w:r>
      <w:r w:rsidR="00621720" w:rsidRPr="002A7192">
        <w:rPr>
          <w:rFonts w:eastAsia="Calibri"/>
          <w:bCs/>
          <w:sz w:val="16"/>
          <w:szCs w:val="16"/>
        </w:rPr>
        <w:t xml:space="preserve"> will be suspended for a two-week period over the </w:t>
      </w:r>
      <w:r w:rsidR="0023402A">
        <w:rPr>
          <w:rFonts w:eastAsia="Calibri"/>
          <w:bCs/>
          <w:sz w:val="16"/>
          <w:szCs w:val="16"/>
        </w:rPr>
        <w:t>Christmas</w:t>
      </w:r>
      <w:r w:rsidR="00263AE8">
        <w:rPr>
          <w:rFonts w:eastAsia="Calibri"/>
          <w:bCs/>
          <w:sz w:val="16"/>
          <w:szCs w:val="16"/>
        </w:rPr>
        <w:t xml:space="preserve"> and New Year period</w:t>
      </w:r>
      <w:r w:rsidR="002A7192">
        <w:rPr>
          <w:rFonts w:eastAsia="Calibri"/>
          <w:bCs/>
          <w:sz w:val="16"/>
          <w:szCs w:val="16"/>
        </w:rPr>
        <w:t>. It is the User’s responsibility to verify the precise</w:t>
      </w:r>
      <w:r w:rsidR="00621720" w:rsidRPr="002A7192">
        <w:rPr>
          <w:rFonts w:eastAsia="Calibri"/>
          <w:bCs/>
          <w:sz w:val="16"/>
          <w:szCs w:val="16"/>
        </w:rPr>
        <w:t xml:space="preserve"> dates </w:t>
      </w:r>
      <w:r w:rsidR="002A7192">
        <w:rPr>
          <w:rFonts w:eastAsia="Calibri"/>
          <w:bCs/>
          <w:sz w:val="16"/>
          <w:szCs w:val="16"/>
        </w:rPr>
        <w:t>by</w:t>
      </w:r>
      <w:r w:rsidR="00621720" w:rsidRPr="002A7192">
        <w:rPr>
          <w:rFonts w:eastAsia="Calibri"/>
          <w:bCs/>
          <w:sz w:val="16"/>
          <w:szCs w:val="16"/>
        </w:rPr>
        <w:t xml:space="preserve"> refer</w:t>
      </w:r>
      <w:r w:rsidR="002A7192">
        <w:rPr>
          <w:rFonts w:eastAsia="Calibri"/>
          <w:bCs/>
          <w:sz w:val="16"/>
          <w:szCs w:val="16"/>
        </w:rPr>
        <w:t>ring</w:t>
      </w:r>
      <w:r w:rsidR="00621720" w:rsidRPr="002A7192">
        <w:rPr>
          <w:rFonts w:eastAsia="Calibri"/>
          <w:bCs/>
          <w:sz w:val="16"/>
          <w:szCs w:val="16"/>
        </w:rPr>
        <w:t xml:space="preserve"> to </w:t>
      </w:r>
      <w:r w:rsidR="002A7192">
        <w:rPr>
          <w:rFonts w:eastAsia="Calibri"/>
          <w:bCs/>
          <w:sz w:val="16"/>
          <w:szCs w:val="16"/>
        </w:rPr>
        <w:t>the User’s</w:t>
      </w:r>
      <w:r w:rsidR="00621720" w:rsidRPr="002A7192">
        <w:rPr>
          <w:rFonts w:eastAsia="Calibri"/>
          <w:bCs/>
          <w:sz w:val="16"/>
          <w:szCs w:val="16"/>
        </w:rPr>
        <w:t xml:space="preserve"> </w:t>
      </w:r>
      <w:r w:rsidR="00556238">
        <w:rPr>
          <w:rFonts w:eastAsia="Calibri"/>
          <w:bCs/>
          <w:sz w:val="16"/>
          <w:szCs w:val="16"/>
        </w:rPr>
        <w:t>W</w:t>
      </w:r>
      <w:r w:rsidR="00621720" w:rsidRPr="002A7192">
        <w:rPr>
          <w:rFonts w:eastAsia="Calibri"/>
          <w:bCs/>
          <w:sz w:val="16"/>
          <w:szCs w:val="16"/>
        </w:rPr>
        <w:t>aste collection calendar.</w:t>
      </w:r>
    </w:p>
    <w:p w14:paraId="5EED7FE4" w14:textId="77777777" w:rsidR="00621720" w:rsidRPr="00E92BFF" w:rsidRDefault="00621720" w:rsidP="00621720">
      <w:pPr>
        <w:rPr>
          <w:rFonts w:eastAsia="Calibri"/>
          <w:bCs/>
          <w:sz w:val="16"/>
          <w:szCs w:val="16"/>
        </w:rPr>
      </w:pPr>
    </w:p>
    <w:p w14:paraId="58504770" w14:textId="530887DA" w:rsidR="00621720" w:rsidRPr="002A7192" w:rsidRDefault="002A7192" w:rsidP="00621720">
      <w:pPr>
        <w:rPr>
          <w:rFonts w:eastAsia="Calibri"/>
          <w:b/>
          <w:sz w:val="16"/>
          <w:szCs w:val="16"/>
        </w:rPr>
      </w:pPr>
      <w:r>
        <w:rPr>
          <w:rFonts w:eastAsia="Calibri"/>
          <w:b/>
          <w:sz w:val="16"/>
          <w:szCs w:val="16"/>
        </w:rPr>
        <w:t xml:space="preserve">Numbering of </w:t>
      </w:r>
      <w:r w:rsidR="00841116">
        <w:rPr>
          <w:rFonts w:eastAsia="Calibri"/>
          <w:b/>
          <w:sz w:val="16"/>
          <w:szCs w:val="16"/>
        </w:rPr>
        <w:t>Containers</w:t>
      </w:r>
    </w:p>
    <w:p w14:paraId="211CAE27" w14:textId="77777777" w:rsidR="002A7192" w:rsidRPr="00E92BFF" w:rsidRDefault="002A7192" w:rsidP="00621720">
      <w:pPr>
        <w:rPr>
          <w:rFonts w:eastAsia="Calibri"/>
          <w:b/>
          <w:sz w:val="16"/>
          <w:szCs w:val="16"/>
        </w:rPr>
      </w:pPr>
    </w:p>
    <w:p w14:paraId="1AD165F6" w14:textId="0B79993A" w:rsidR="00621720" w:rsidRPr="002A7192" w:rsidRDefault="00621720" w:rsidP="002A7192">
      <w:pPr>
        <w:pStyle w:val="ListParagraph"/>
        <w:numPr>
          <w:ilvl w:val="0"/>
          <w:numId w:val="10"/>
        </w:numPr>
        <w:rPr>
          <w:rFonts w:eastAsia="Calibri"/>
          <w:bCs/>
          <w:sz w:val="16"/>
          <w:szCs w:val="16"/>
        </w:rPr>
      </w:pPr>
      <w:r w:rsidRPr="002A7192">
        <w:rPr>
          <w:rFonts w:eastAsia="Calibri"/>
          <w:bCs/>
          <w:sz w:val="16"/>
          <w:szCs w:val="16"/>
        </w:rPr>
        <w:t>The</w:t>
      </w:r>
      <w:r w:rsidR="002A7192">
        <w:rPr>
          <w:rFonts w:eastAsia="Calibri"/>
          <w:bCs/>
          <w:sz w:val="16"/>
          <w:szCs w:val="16"/>
        </w:rPr>
        <w:t xml:space="preserve"> User must write </w:t>
      </w:r>
      <w:r w:rsidR="00A17A30">
        <w:rPr>
          <w:rFonts w:eastAsia="Calibri"/>
          <w:bCs/>
          <w:sz w:val="16"/>
          <w:szCs w:val="16"/>
        </w:rPr>
        <w:t xml:space="preserve">their property name or </w:t>
      </w:r>
      <w:r w:rsidR="002A7192">
        <w:rPr>
          <w:rFonts w:eastAsia="Calibri"/>
          <w:bCs/>
          <w:sz w:val="16"/>
          <w:szCs w:val="16"/>
        </w:rPr>
        <w:t xml:space="preserve">number on </w:t>
      </w:r>
      <w:r w:rsidR="00741A02">
        <w:rPr>
          <w:rFonts w:eastAsia="Calibri"/>
          <w:bCs/>
          <w:sz w:val="16"/>
          <w:szCs w:val="16"/>
        </w:rPr>
        <w:t>their</w:t>
      </w:r>
      <w:r w:rsidR="002A7192">
        <w:rPr>
          <w:rFonts w:eastAsia="Calibri"/>
          <w:bCs/>
          <w:sz w:val="16"/>
          <w:szCs w:val="16"/>
        </w:rPr>
        <w:t xml:space="preserve"> </w:t>
      </w:r>
      <w:r w:rsidR="00841116">
        <w:rPr>
          <w:rFonts w:eastAsia="Calibri"/>
          <w:bCs/>
          <w:sz w:val="16"/>
          <w:szCs w:val="16"/>
        </w:rPr>
        <w:t>Container</w:t>
      </w:r>
      <w:r w:rsidR="002A7192">
        <w:rPr>
          <w:rFonts w:eastAsia="Calibri"/>
          <w:bCs/>
          <w:sz w:val="16"/>
          <w:szCs w:val="16"/>
        </w:rPr>
        <w:t xml:space="preserve"> which corresponds to the </w:t>
      </w:r>
      <w:r w:rsidR="00A17A30">
        <w:rPr>
          <w:rFonts w:eastAsia="Calibri"/>
          <w:bCs/>
          <w:sz w:val="16"/>
          <w:szCs w:val="16"/>
        </w:rPr>
        <w:t xml:space="preserve">name or </w:t>
      </w:r>
      <w:r w:rsidR="002A7192">
        <w:rPr>
          <w:rFonts w:eastAsia="Calibri"/>
          <w:bCs/>
          <w:sz w:val="16"/>
          <w:szCs w:val="16"/>
        </w:rPr>
        <w:t xml:space="preserve">number used in the postal address of his or her property. The User must ensure that the number is </w:t>
      </w:r>
      <w:r w:rsidR="00841116">
        <w:rPr>
          <w:rFonts w:eastAsia="Calibri"/>
          <w:bCs/>
          <w:sz w:val="16"/>
          <w:szCs w:val="16"/>
        </w:rPr>
        <w:t>visibly</w:t>
      </w:r>
      <w:r w:rsidR="002A7192">
        <w:rPr>
          <w:rFonts w:eastAsia="Calibri"/>
          <w:bCs/>
          <w:sz w:val="16"/>
          <w:szCs w:val="16"/>
        </w:rPr>
        <w:t xml:space="preserve"> shown on the</w:t>
      </w:r>
      <w:r w:rsidR="0099749F">
        <w:rPr>
          <w:rFonts w:eastAsia="Calibri"/>
          <w:bCs/>
          <w:sz w:val="16"/>
          <w:szCs w:val="16"/>
        </w:rPr>
        <w:t xml:space="preserve"> </w:t>
      </w:r>
      <w:r w:rsidR="003143F7">
        <w:rPr>
          <w:rFonts w:eastAsia="Calibri"/>
          <w:bCs/>
          <w:sz w:val="16"/>
          <w:szCs w:val="16"/>
        </w:rPr>
        <w:t>Container using</w:t>
      </w:r>
      <w:r w:rsidR="002A7192">
        <w:rPr>
          <w:rFonts w:eastAsia="Calibri"/>
          <w:bCs/>
          <w:sz w:val="16"/>
          <w:szCs w:val="16"/>
        </w:rPr>
        <w:t xml:space="preserve"> an appropriate type of </w:t>
      </w:r>
      <w:r w:rsidR="006B4BEC">
        <w:rPr>
          <w:rFonts w:eastAsia="Calibri"/>
          <w:bCs/>
          <w:sz w:val="16"/>
          <w:szCs w:val="16"/>
        </w:rPr>
        <w:t>paint or sticker.</w:t>
      </w:r>
    </w:p>
    <w:p w14:paraId="30D85678" w14:textId="77777777" w:rsidR="00DD2207" w:rsidRDefault="00DD2207" w:rsidP="00621720">
      <w:pPr>
        <w:rPr>
          <w:rFonts w:eastAsia="Calibri"/>
          <w:b/>
          <w:sz w:val="16"/>
          <w:szCs w:val="16"/>
        </w:rPr>
      </w:pPr>
    </w:p>
    <w:p w14:paraId="5B116FE9" w14:textId="2D88550F" w:rsidR="00621720" w:rsidRPr="00E92BFF" w:rsidRDefault="006B4BEC" w:rsidP="00621720">
      <w:pPr>
        <w:rPr>
          <w:rFonts w:eastAsia="Calibri"/>
          <w:b/>
          <w:sz w:val="16"/>
          <w:szCs w:val="16"/>
        </w:rPr>
      </w:pPr>
      <w:r>
        <w:rPr>
          <w:rFonts w:eastAsia="Calibri"/>
          <w:b/>
          <w:sz w:val="16"/>
          <w:szCs w:val="16"/>
        </w:rPr>
        <w:t xml:space="preserve">Movability of </w:t>
      </w:r>
      <w:r w:rsidR="00841116">
        <w:rPr>
          <w:rFonts w:eastAsia="Calibri"/>
          <w:b/>
          <w:sz w:val="16"/>
          <w:szCs w:val="16"/>
        </w:rPr>
        <w:t>Containers</w:t>
      </w:r>
    </w:p>
    <w:p w14:paraId="11249D00" w14:textId="77777777" w:rsidR="006B4BEC" w:rsidRDefault="006B4BEC" w:rsidP="00621720">
      <w:pPr>
        <w:rPr>
          <w:rFonts w:eastAsia="Calibri"/>
          <w:bCs/>
          <w:sz w:val="16"/>
          <w:szCs w:val="16"/>
        </w:rPr>
      </w:pPr>
    </w:p>
    <w:p w14:paraId="46FF32C2" w14:textId="57621486" w:rsidR="00621720" w:rsidRPr="006B4BEC" w:rsidRDefault="00621720" w:rsidP="006B4BEC">
      <w:pPr>
        <w:pStyle w:val="ListParagraph"/>
        <w:numPr>
          <w:ilvl w:val="0"/>
          <w:numId w:val="10"/>
        </w:numPr>
        <w:jc w:val="both"/>
        <w:rPr>
          <w:rFonts w:eastAsia="Calibri"/>
          <w:bCs/>
          <w:sz w:val="16"/>
          <w:szCs w:val="16"/>
        </w:rPr>
      </w:pPr>
      <w:r w:rsidRPr="006B4BEC">
        <w:rPr>
          <w:rFonts w:eastAsia="Calibri"/>
          <w:bCs/>
          <w:sz w:val="16"/>
          <w:szCs w:val="16"/>
        </w:rPr>
        <w:t xml:space="preserve">The </w:t>
      </w:r>
      <w:r w:rsidR="008C6282">
        <w:rPr>
          <w:rFonts w:eastAsia="Calibri"/>
          <w:bCs/>
          <w:sz w:val="16"/>
          <w:szCs w:val="16"/>
        </w:rPr>
        <w:t>W</w:t>
      </w:r>
      <w:r w:rsidRPr="006B4BEC">
        <w:rPr>
          <w:rFonts w:eastAsia="Calibri"/>
          <w:bCs/>
          <w:sz w:val="16"/>
          <w:szCs w:val="16"/>
        </w:rPr>
        <w:t xml:space="preserve">aste </w:t>
      </w:r>
      <w:r w:rsidR="00AB47A7">
        <w:rPr>
          <w:rFonts w:eastAsia="Calibri"/>
          <w:bCs/>
          <w:sz w:val="16"/>
          <w:szCs w:val="16"/>
        </w:rPr>
        <w:t>disposed of by the User</w:t>
      </w:r>
      <w:r w:rsidRPr="006B4BEC">
        <w:rPr>
          <w:rFonts w:eastAsia="Calibri"/>
          <w:bCs/>
          <w:sz w:val="16"/>
          <w:szCs w:val="16"/>
        </w:rPr>
        <w:t xml:space="preserve"> must</w:t>
      </w:r>
      <w:r w:rsidR="006B4BEC">
        <w:rPr>
          <w:rFonts w:eastAsia="Calibri"/>
          <w:bCs/>
          <w:sz w:val="16"/>
          <w:szCs w:val="16"/>
        </w:rPr>
        <w:t xml:space="preserve"> comfortably</w:t>
      </w:r>
      <w:r w:rsidRPr="006B4BEC">
        <w:rPr>
          <w:rFonts w:eastAsia="Calibri"/>
          <w:bCs/>
          <w:sz w:val="16"/>
          <w:szCs w:val="16"/>
        </w:rPr>
        <w:t xml:space="preserve"> fit within the dimensions of the </w:t>
      </w:r>
      <w:r w:rsidR="00841116">
        <w:rPr>
          <w:rFonts w:eastAsia="Calibri"/>
          <w:bCs/>
          <w:sz w:val="16"/>
          <w:szCs w:val="16"/>
        </w:rPr>
        <w:t>C</w:t>
      </w:r>
      <w:r w:rsidR="00741A02">
        <w:rPr>
          <w:rFonts w:eastAsia="Calibri"/>
          <w:bCs/>
          <w:sz w:val="16"/>
          <w:szCs w:val="16"/>
        </w:rPr>
        <w:t>ontainer</w:t>
      </w:r>
      <w:r w:rsidRPr="006B4BEC">
        <w:rPr>
          <w:rFonts w:eastAsia="Calibri"/>
          <w:bCs/>
          <w:sz w:val="16"/>
          <w:szCs w:val="16"/>
        </w:rPr>
        <w:t>. Wh</w:t>
      </w:r>
      <w:r w:rsidR="006B4BEC">
        <w:rPr>
          <w:rFonts w:eastAsia="Calibri"/>
          <w:bCs/>
          <w:sz w:val="16"/>
          <w:szCs w:val="16"/>
        </w:rPr>
        <w:t xml:space="preserve">en ready for collection, the User must ensure that </w:t>
      </w:r>
      <w:r w:rsidR="00DD2207">
        <w:rPr>
          <w:rFonts w:eastAsia="Calibri"/>
          <w:bCs/>
          <w:sz w:val="16"/>
          <w:szCs w:val="16"/>
        </w:rPr>
        <w:t xml:space="preserve">their </w:t>
      </w:r>
      <w:r w:rsidR="00841116">
        <w:rPr>
          <w:rFonts w:eastAsia="Calibri"/>
          <w:bCs/>
          <w:sz w:val="16"/>
          <w:szCs w:val="16"/>
        </w:rPr>
        <w:t>C</w:t>
      </w:r>
      <w:r w:rsidR="00DD2207">
        <w:rPr>
          <w:rFonts w:eastAsia="Calibri"/>
          <w:bCs/>
          <w:sz w:val="16"/>
          <w:szCs w:val="16"/>
        </w:rPr>
        <w:t xml:space="preserve">ontainer </w:t>
      </w:r>
      <w:r w:rsidR="006B4BEC">
        <w:rPr>
          <w:rFonts w:eastAsia="Calibri"/>
          <w:bCs/>
          <w:sz w:val="16"/>
          <w:szCs w:val="16"/>
        </w:rPr>
        <w:t>can be</w:t>
      </w:r>
      <w:r w:rsidRPr="006B4BEC">
        <w:rPr>
          <w:rFonts w:eastAsia="Calibri"/>
          <w:bCs/>
          <w:sz w:val="16"/>
          <w:szCs w:val="16"/>
        </w:rPr>
        <w:t xml:space="preserve"> easily move</w:t>
      </w:r>
      <w:r w:rsidR="006B4BEC">
        <w:rPr>
          <w:rFonts w:eastAsia="Calibri"/>
          <w:bCs/>
          <w:sz w:val="16"/>
          <w:szCs w:val="16"/>
        </w:rPr>
        <w:t>d</w:t>
      </w:r>
      <w:r w:rsidRPr="006B4BEC">
        <w:rPr>
          <w:rFonts w:eastAsia="Calibri"/>
          <w:bCs/>
          <w:sz w:val="16"/>
          <w:szCs w:val="16"/>
        </w:rPr>
        <w:t xml:space="preserve"> by the c</w:t>
      </w:r>
      <w:r w:rsidR="006B4BEC">
        <w:rPr>
          <w:rFonts w:eastAsia="Calibri"/>
          <w:bCs/>
          <w:sz w:val="16"/>
          <w:szCs w:val="16"/>
        </w:rPr>
        <w:t>ollection crew</w:t>
      </w:r>
      <w:r w:rsidR="00263AE8">
        <w:rPr>
          <w:rFonts w:eastAsia="Calibri"/>
          <w:bCs/>
          <w:sz w:val="16"/>
          <w:szCs w:val="16"/>
        </w:rPr>
        <w:t>. T</w:t>
      </w:r>
      <w:r w:rsidR="006B4BEC">
        <w:rPr>
          <w:rFonts w:eastAsia="Calibri"/>
          <w:bCs/>
          <w:sz w:val="16"/>
          <w:szCs w:val="16"/>
        </w:rPr>
        <w:t xml:space="preserve">he Council </w:t>
      </w:r>
      <w:r w:rsidR="00E0200B">
        <w:rPr>
          <w:rFonts w:eastAsia="Calibri"/>
          <w:bCs/>
          <w:sz w:val="16"/>
          <w:szCs w:val="16"/>
        </w:rPr>
        <w:t>accepts no responsibility</w:t>
      </w:r>
      <w:r w:rsidR="006B4BEC">
        <w:rPr>
          <w:rFonts w:eastAsia="Calibri"/>
          <w:bCs/>
          <w:sz w:val="16"/>
          <w:szCs w:val="16"/>
        </w:rPr>
        <w:t xml:space="preserve"> for any non-collection where </w:t>
      </w:r>
      <w:r w:rsidR="00741A02">
        <w:rPr>
          <w:rFonts w:eastAsia="Calibri"/>
          <w:bCs/>
          <w:sz w:val="16"/>
          <w:szCs w:val="16"/>
        </w:rPr>
        <w:t xml:space="preserve">the </w:t>
      </w:r>
      <w:r w:rsidR="00841116">
        <w:rPr>
          <w:rFonts w:eastAsia="Calibri"/>
          <w:bCs/>
          <w:sz w:val="16"/>
          <w:szCs w:val="16"/>
        </w:rPr>
        <w:t>C</w:t>
      </w:r>
      <w:r w:rsidR="00741A02">
        <w:rPr>
          <w:rFonts w:eastAsia="Calibri"/>
          <w:bCs/>
          <w:sz w:val="16"/>
          <w:szCs w:val="16"/>
        </w:rPr>
        <w:t>ontainer</w:t>
      </w:r>
      <w:r w:rsidR="00DD2207">
        <w:rPr>
          <w:rFonts w:eastAsia="Calibri"/>
          <w:bCs/>
          <w:sz w:val="16"/>
          <w:szCs w:val="16"/>
        </w:rPr>
        <w:t xml:space="preserve"> </w:t>
      </w:r>
      <w:r w:rsidR="006B4BEC">
        <w:rPr>
          <w:rFonts w:eastAsia="Calibri"/>
          <w:bCs/>
          <w:sz w:val="16"/>
          <w:szCs w:val="16"/>
        </w:rPr>
        <w:t xml:space="preserve">cannot be moved due to its </w:t>
      </w:r>
      <w:r w:rsidR="00841116">
        <w:rPr>
          <w:rFonts w:eastAsia="Calibri"/>
          <w:bCs/>
          <w:sz w:val="16"/>
          <w:szCs w:val="16"/>
        </w:rPr>
        <w:t>weight</w:t>
      </w:r>
      <w:r w:rsidR="006B4BEC">
        <w:rPr>
          <w:rFonts w:eastAsia="Calibri"/>
          <w:bCs/>
          <w:sz w:val="16"/>
          <w:szCs w:val="16"/>
        </w:rPr>
        <w:t xml:space="preserve">. </w:t>
      </w:r>
      <w:r w:rsidRPr="006B4BEC">
        <w:rPr>
          <w:rFonts w:eastAsia="Calibri"/>
          <w:bCs/>
          <w:sz w:val="16"/>
          <w:szCs w:val="16"/>
        </w:rPr>
        <w:t xml:space="preserve"> </w:t>
      </w:r>
    </w:p>
    <w:p w14:paraId="474B12A5" w14:textId="77777777" w:rsidR="00621720" w:rsidRPr="00E92BFF" w:rsidRDefault="00621720" w:rsidP="00621720">
      <w:pPr>
        <w:rPr>
          <w:rFonts w:eastAsia="Calibri"/>
          <w:bCs/>
          <w:sz w:val="16"/>
          <w:szCs w:val="16"/>
        </w:rPr>
      </w:pPr>
    </w:p>
    <w:p w14:paraId="26171970" w14:textId="5B9F33BF" w:rsidR="00621720" w:rsidRDefault="00621720" w:rsidP="00621720">
      <w:pPr>
        <w:rPr>
          <w:rFonts w:eastAsia="Calibri"/>
          <w:b/>
          <w:sz w:val="16"/>
          <w:szCs w:val="16"/>
        </w:rPr>
      </w:pPr>
      <w:r w:rsidRPr="00E92BFF">
        <w:rPr>
          <w:rFonts w:eastAsia="Calibri"/>
          <w:b/>
          <w:sz w:val="16"/>
          <w:szCs w:val="16"/>
        </w:rPr>
        <w:t xml:space="preserve">What can go in the bin? </w:t>
      </w:r>
    </w:p>
    <w:p w14:paraId="059117D5" w14:textId="77777777" w:rsidR="006B4BEC" w:rsidRPr="00E92BFF" w:rsidRDefault="006B4BEC" w:rsidP="00621720">
      <w:pPr>
        <w:rPr>
          <w:rFonts w:eastAsia="Calibri"/>
          <w:b/>
          <w:sz w:val="16"/>
          <w:szCs w:val="16"/>
        </w:rPr>
      </w:pPr>
    </w:p>
    <w:p w14:paraId="5F379AD4" w14:textId="5D836DC8" w:rsidR="00621720" w:rsidRDefault="006B4BEC" w:rsidP="006B4BEC">
      <w:pPr>
        <w:pStyle w:val="ListParagraph"/>
        <w:numPr>
          <w:ilvl w:val="0"/>
          <w:numId w:val="10"/>
        </w:numPr>
        <w:rPr>
          <w:rFonts w:eastAsia="Calibri"/>
          <w:bCs/>
          <w:sz w:val="16"/>
          <w:szCs w:val="16"/>
        </w:rPr>
      </w:pPr>
      <w:r>
        <w:rPr>
          <w:rFonts w:eastAsia="Calibri"/>
          <w:bCs/>
          <w:sz w:val="16"/>
          <w:szCs w:val="16"/>
        </w:rPr>
        <w:t xml:space="preserve">The User must only place within the </w:t>
      </w:r>
      <w:r w:rsidR="00366AEB">
        <w:rPr>
          <w:rFonts w:eastAsia="Calibri"/>
          <w:bCs/>
          <w:sz w:val="16"/>
          <w:szCs w:val="16"/>
        </w:rPr>
        <w:t>C</w:t>
      </w:r>
      <w:r w:rsidR="00DD2207">
        <w:rPr>
          <w:rFonts w:eastAsia="Calibri"/>
          <w:bCs/>
          <w:sz w:val="16"/>
          <w:szCs w:val="16"/>
        </w:rPr>
        <w:t>ontainer</w:t>
      </w:r>
      <w:r>
        <w:rPr>
          <w:rFonts w:eastAsia="Calibri"/>
          <w:bCs/>
          <w:sz w:val="16"/>
          <w:szCs w:val="16"/>
        </w:rPr>
        <w:t xml:space="preserve"> </w:t>
      </w:r>
      <w:bookmarkStart w:id="1" w:name="_Hlk139271850"/>
      <w:r>
        <w:rPr>
          <w:rFonts w:eastAsia="Calibri"/>
          <w:bCs/>
          <w:sz w:val="16"/>
          <w:szCs w:val="16"/>
        </w:rPr>
        <w:t>g</w:t>
      </w:r>
      <w:r w:rsidR="00621720" w:rsidRPr="006B4BEC">
        <w:rPr>
          <w:rFonts w:eastAsia="Calibri"/>
          <w:bCs/>
          <w:sz w:val="16"/>
          <w:szCs w:val="16"/>
        </w:rPr>
        <w:t>rass cuttings, hedge cuttings, small branches, leaves</w:t>
      </w:r>
      <w:r w:rsidR="00AF5F0A">
        <w:rPr>
          <w:rFonts w:eastAsia="Calibri"/>
          <w:bCs/>
          <w:sz w:val="16"/>
          <w:szCs w:val="16"/>
        </w:rPr>
        <w:t xml:space="preserve">, </w:t>
      </w:r>
      <w:r w:rsidR="00621720" w:rsidRPr="006B4BEC">
        <w:rPr>
          <w:rFonts w:eastAsia="Calibri"/>
          <w:bCs/>
          <w:sz w:val="16"/>
          <w:szCs w:val="16"/>
        </w:rPr>
        <w:t>prunings</w:t>
      </w:r>
      <w:r w:rsidR="00AF5F0A" w:rsidRPr="00AF5F0A">
        <w:t xml:space="preserve"> </w:t>
      </w:r>
      <w:r w:rsidR="00AF5F0A">
        <w:rPr>
          <w:rFonts w:eastAsia="Calibri"/>
          <w:bCs/>
          <w:sz w:val="16"/>
          <w:szCs w:val="16"/>
        </w:rPr>
        <w:t>and</w:t>
      </w:r>
      <w:r w:rsidR="00AF5F0A" w:rsidRPr="00AF5F0A">
        <w:rPr>
          <w:rFonts w:eastAsia="Calibri"/>
          <w:bCs/>
          <w:sz w:val="16"/>
          <w:szCs w:val="16"/>
        </w:rPr>
        <w:t xml:space="preserve"> weeds</w:t>
      </w:r>
      <w:bookmarkEnd w:id="1"/>
      <w:r>
        <w:rPr>
          <w:rFonts w:eastAsia="Calibri"/>
          <w:bCs/>
          <w:sz w:val="16"/>
          <w:szCs w:val="16"/>
        </w:rPr>
        <w:t>.</w:t>
      </w:r>
    </w:p>
    <w:p w14:paraId="5D0E06D6" w14:textId="1BCBBCE2" w:rsidR="009618B0" w:rsidRPr="006B4BEC" w:rsidRDefault="00366AEB" w:rsidP="006B4BEC">
      <w:pPr>
        <w:pStyle w:val="ListParagraph"/>
        <w:numPr>
          <w:ilvl w:val="0"/>
          <w:numId w:val="10"/>
        </w:numPr>
        <w:rPr>
          <w:rFonts w:eastAsia="Calibri"/>
          <w:bCs/>
          <w:sz w:val="16"/>
          <w:szCs w:val="16"/>
        </w:rPr>
      </w:pPr>
      <w:r>
        <w:rPr>
          <w:sz w:val="16"/>
          <w:szCs w:val="12"/>
        </w:rPr>
        <w:t>N</w:t>
      </w:r>
      <w:r w:rsidR="009618B0">
        <w:rPr>
          <w:sz w:val="16"/>
          <w:szCs w:val="12"/>
        </w:rPr>
        <w:t>on-artificial</w:t>
      </w:r>
      <w:r w:rsidR="009618B0">
        <w:t xml:space="preserve"> </w:t>
      </w:r>
      <w:r w:rsidR="009618B0" w:rsidRPr="00AF5F0A">
        <w:rPr>
          <w:rFonts w:eastAsia="Calibri"/>
          <w:bCs/>
          <w:sz w:val="16"/>
          <w:szCs w:val="16"/>
        </w:rPr>
        <w:t>Christmas trees</w:t>
      </w:r>
      <w:r w:rsidR="009618B0">
        <w:rPr>
          <w:rFonts w:eastAsia="Calibri"/>
          <w:bCs/>
          <w:sz w:val="16"/>
          <w:szCs w:val="16"/>
        </w:rPr>
        <w:t xml:space="preserve"> </w:t>
      </w:r>
      <w:r w:rsidR="00841116">
        <w:rPr>
          <w:rFonts w:eastAsia="Calibri"/>
          <w:bCs/>
          <w:sz w:val="16"/>
          <w:szCs w:val="16"/>
        </w:rPr>
        <w:t>should</w:t>
      </w:r>
      <w:r w:rsidR="009618B0">
        <w:rPr>
          <w:rFonts w:eastAsia="Calibri"/>
          <w:bCs/>
          <w:sz w:val="16"/>
          <w:szCs w:val="16"/>
        </w:rPr>
        <w:t xml:space="preserve"> be </w:t>
      </w:r>
      <w:r w:rsidR="00263AE8">
        <w:rPr>
          <w:rFonts w:eastAsia="Calibri"/>
          <w:bCs/>
          <w:sz w:val="16"/>
          <w:szCs w:val="16"/>
        </w:rPr>
        <w:t xml:space="preserve">in no larger than 1-meter sections and </w:t>
      </w:r>
      <w:r w:rsidR="009618B0">
        <w:rPr>
          <w:rFonts w:eastAsia="Calibri"/>
          <w:bCs/>
          <w:sz w:val="16"/>
          <w:szCs w:val="16"/>
        </w:rPr>
        <w:t>placed next to the bin</w:t>
      </w:r>
      <w:r w:rsidR="00263AE8">
        <w:rPr>
          <w:rFonts w:eastAsia="Calibri"/>
          <w:bCs/>
          <w:sz w:val="16"/>
          <w:szCs w:val="16"/>
        </w:rPr>
        <w:t>. These will be collected</w:t>
      </w:r>
      <w:r w:rsidR="009618B0">
        <w:rPr>
          <w:rFonts w:eastAsia="Calibri"/>
          <w:bCs/>
          <w:sz w:val="16"/>
          <w:szCs w:val="16"/>
        </w:rPr>
        <w:t xml:space="preserve"> in the first few collections after the </w:t>
      </w:r>
      <w:r w:rsidR="00263AE8">
        <w:rPr>
          <w:rFonts w:eastAsia="Calibri"/>
          <w:bCs/>
          <w:sz w:val="16"/>
          <w:szCs w:val="16"/>
        </w:rPr>
        <w:t xml:space="preserve">Christmas and New Year period </w:t>
      </w:r>
      <w:r w:rsidR="009618B0">
        <w:rPr>
          <w:rFonts w:eastAsia="Calibri"/>
          <w:bCs/>
          <w:sz w:val="16"/>
          <w:szCs w:val="16"/>
        </w:rPr>
        <w:t xml:space="preserve">for collection. </w:t>
      </w:r>
      <w:r w:rsidR="00841116">
        <w:rPr>
          <w:rFonts w:eastAsia="Calibri"/>
          <w:bCs/>
          <w:sz w:val="16"/>
          <w:szCs w:val="16"/>
        </w:rPr>
        <w:t>The cut-off point will be listed on the Council’s website.</w:t>
      </w:r>
      <w:r w:rsidR="00263AE8">
        <w:rPr>
          <w:rFonts w:eastAsia="Calibri"/>
          <w:bCs/>
          <w:sz w:val="16"/>
          <w:szCs w:val="16"/>
        </w:rPr>
        <w:t xml:space="preserve"> </w:t>
      </w:r>
    </w:p>
    <w:p w14:paraId="1B2CD215" w14:textId="11BAB7BD" w:rsidR="00281C78" w:rsidRDefault="00621720" w:rsidP="00621720">
      <w:pPr>
        <w:shd w:val="clear" w:color="auto" w:fill="FFFFFF"/>
        <w:spacing w:before="199" w:after="199"/>
        <w:outlineLvl w:val="1"/>
        <w:rPr>
          <w:b/>
          <w:bCs/>
          <w:color w:val="000000"/>
          <w:sz w:val="16"/>
          <w:szCs w:val="16"/>
          <w:lang w:eastAsia="en-GB"/>
        </w:rPr>
      </w:pPr>
      <w:r w:rsidRPr="00E92BFF">
        <w:rPr>
          <w:b/>
          <w:bCs/>
          <w:color w:val="000000"/>
          <w:sz w:val="16"/>
          <w:szCs w:val="16"/>
          <w:lang w:eastAsia="en-GB"/>
        </w:rPr>
        <w:t>What can</w:t>
      </w:r>
      <w:r w:rsidR="00FE75B1">
        <w:rPr>
          <w:b/>
          <w:bCs/>
          <w:color w:val="000000"/>
          <w:sz w:val="16"/>
          <w:szCs w:val="16"/>
          <w:lang w:eastAsia="en-GB"/>
        </w:rPr>
        <w:t>not</w:t>
      </w:r>
      <w:r w:rsidRPr="00E92BFF">
        <w:rPr>
          <w:b/>
          <w:bCs/>
          <w:color w:val="000000"/>
          <w:sz w:val="16"/>
          <w:szCs w:val="16"/>
          <w:lang w:eastAsia="en-GB"/>
        </w:rPr>
        <w:t xml:space="preserve"> go in</w:t>
      </w:r>
      <w:r w:rsidR="00FE75B1">
        <w:rPr>
          <w:b/>
          <w:bCs/>
          <w:color w:val="000000"/>
          <w:sz w:val="16"/>
          <w:szCs w:val="16"/>
          <w:lang w:eastAsia="en-GB"/>
        </w:rPr>
        <w:t xml:space="preserve"> the bin</w:t>
      </w:r>
      <w:r w:rsidRPr="00E92BFF">
        <w:rPr>
          <w:b/>
          <w:bCs/>
          <w:color w:val="000000"/>
          <w:sz w:val="16"/>
          <w:szCs w:val="16"/>
          <w:lang w:eastAsia="en-GB"/>
        </w:rPr>
        <w:t xml:space="preserve">?                                                                                                                                                  </w:t>
      </w:r>
    </w:p>
    <w:p w14:paraId="7269A76E" w14:textId="49B22B97" w:rsidR="00DD2207" w:rsidRPr="003143F7" w:rsidRDefault="006B4BEC" w:rsidP="006B4BEC">
      <w:pPr>
        <w:pStyle w:val="ListParagraph"/>
        <w:numPr>
          <w:ilvl w:val="0"/>
          <w:numId w:val="10"/>
        </w:numPr>
        <w:shd w:val="clear" w:color="auto" w:fill="FFFFFF"/>
        <w:spacing w:before="199" w:after="199"/>
        <w:jc w:val="both"/>
        <w:outlineLvl w:val="1"/>
        <w:rPr>
          <w:b/>
          <w:bCs/>
          <w:color w:val="000000"/>
          <w:sz w:val="16"/>
          <w:szCs w:val="16"/>
          <w:lang w:eastAsia="en-GB"/>
        </w:rPr>
      </w:pPr>
      <w:r>
        <w:rPr>
          <w:color w:val="000000"/>
          <w:sz w:val="16"/>
          <w:szCs w:val="16"/>
          <w:lang w:eastAsia="en-GB"/>
        </w:rPr>
        <w:t>The User must not place any of the following within the</w:t>
      </w:r>
      <w:r w:rsidR="0099749F">
        <w:rPr>
          <w:color w:val="000000"/>
          <w:sz w:val="16"/>
          <w:szCs w:val="16"/>
          <w:lang w:eastAsia="en-GB"/>
        </w:rPr>
        <w:t xml:space="preserve"> Container</w:t>
      </w:r>
      <w:r>
        <w:rPr>
          <w:color w:val="000000"/>
          <w:sz w:val="16"/>
          <w:szCs w:val="16"/>
          <w:lang w:eastAsia="en-GB"/>
        </w:rPr>
        <w:t>: s</w:t>
      </w:r>
      <w:r w:rsidR="00621720" w:rsidRPr="006B4BEC">
        <w:rPr>
          <w:color w:val="000000"/>
          <w:sz w:val="16"/>
          <w:szCs w:val="16"/>
          <w:lang w:eastAsia="en-GB"/>
        </w:rPr>
        <w:t>oil, concrete, rubble, vegetable peelings, food scraps</w:t>
      </w:r>
      <w:r w:rsidR="009618B0">
        <w:rPr>
          <w:color w:val="000000"/>
          <w:sz w:val="16"/>
          <w:szCs w:val="16"/>
          <w:lang w:eastAsia="en-GB"/>
        </w:rPr>
        <w:t>, tree logs</w:t>
      </w:r>
      <w:r w:rsidR="00621720" w:rsidRPr="006B4BEC">
        <w:rPr>
          <w:color w:val="000000"/>
          <w:sz w:val="16"/>
          <w:szCs w:val="16"/>
          <w:lang w:eastAsia="en-GB"/>
        </w:rPr>
        <w:t xml:space="preserve">, </w:t>
      </w:r>
      <w:r w:rsidR="00621720" w:rsidRPr="003143F7">
        <w:rPr>
          <w:color w:val="000000"/>
          <w:sz w:val="16"/>
          <w:szCs w:val="16"/>
          <w:lang w:eastAsia="en-GB"/>
        </w:rPr>
        <w:t>coal, ash,</w:t>
      </w:r>
      <w:r w:rsidR="00741A02" w:rsidRPr="003143F7">
        <w:rPr>
          <w:color w:val="000000"/>
          <w:sz w:val="16"/>
          <w:szCs w:val="16"/>
          <w:lang w:eastAsia="en-GB"/>
        </w:rPr>
        <w:t xml:space="preserve"> </w:t>
      </w:r>
      <w:r w:rsidR="00263AE8" w:rsidRPr="003143F7">
        <w:rPr>
          <w:color w:val="000000"/>
          <w:sz w:val="16"/>
          <w:szCs w:val="16"/>
          <w:lang w:eastAsia="en-GB"/>
        </w:rPr>
        <w:t>n</w:t>
      </w:r>
      <w:r w:rsidR="00741A02" w:rsidRPr="003143F7">
        <w:rPr>
          <w:color w:val="000000"/>
          <w:sz w:val="16"/>
          <w:szCs w:val="16"/>
          <w:lang w:eastAsia="en-GB"/>
        </w:rPr>
        <w:t>on-artificial Christmas trees,</w:t>
      </w:r>
      <w:r w:rsidR="00621720" w:rsidRPr="003143F7">
        <w:rPr>
          <w:color w:val="000000"/>
          <w:sz w:val="16"/>
          <w:szCs w:val="16"/>
          <w:lang w:eastAsia="en-GB"/>
        </w:rPr>
        <w:t xml:space="preserve"> animal </w:t>
      </w:r>
      <w:r w:rsidR="00D60181" w:rsidRPr="003143F7">
        <w:rPr>
          <w:color w:val="000000"/>
          <w:sz w:val="16"/>
          <w:szCs w:val="16"/>
          <w:lang w:eastAsia="en-GB"/>
        </w:rPr>
        <w:t>W</w:t>
      </w:r>
      <w:r w:rsidR="00621720" w:rsidRPr="003143F7">
        <w:rPr>
          <w:color w:val="000000"/>
          <w:sz w:val="16"/>
          <w:szCs w:val="16"/>
          <w:lang w:eastAsia="en-GB"/>
        </w:rPr>
        <w:t>aste,</w:t>
      </w:r>
      <w:r w:rsidR="0087669B" w:rsidRPr="003143F7">
        <w:rPr>
          <w:color w:val="000000"/>
          <w:sz w:val="16"/>
          <w:szCs w:val="16"/>
          <w:lang w:eastAsia="en-GB"/>
        </w:rPr>
        <w:t xml:space="preserve"> </w:t>
      </w:r>
      <w:r w:rsidR="00AF5F0A" w:rsidRPr="003143F7">
        <w:rPr>
          <w:color w:val="000000"/>
          <w:sz w:val="16"/>
          <w:szCs w:val="16"/>
          <w:lang w:eastAsia="en-GB"/>
        </w:rPr>
        <w:t>commercial</w:t>
      </w:r>
      <w:r w:rsidR="00621720" w:rsidRPr="003143F7">
        <w:rPr>
          <w:color w:val="000000"/>
          <w:sz w:val="16"/>
          <w:szCs w:val="16"/>
          <w:lang w:eastAsia="en-GB"/>
        </w:rPr>
        <w:t xml:space="preserve"> </w:t>
      </w:r>
      <w:proofErr w:type="gramStart"/>
      <w:r w:rsidR="00D60181" w:rsidRPr="003143F7">
        <w:rPr>
          <w:color w:val="000000"/>
          <w:sz w:val="16"/>
          <w:szCs w:val="16"/>
          <w:lang w:eastAsia="en-GB"/>
        </w:rPr>
        <w:t>W</w:t>
      </w:r>
      <w:r w:rsidR="00621720" w:rsidRPr="003143F7">
        <w:rPr>
          <w:color w:val="000000"/>
          <w:sz w:val="16"/>
          <w:szCs w:val="16"/>
          <w:lang w:eastAsia="en-GB"/>
        </w:rPr>
        <w:t>aste</w:t>
      </w:r>
      <w:proofErr w:type="gramEnd"/>
      <w:r w:rsidRPr="003143F7">
        <w:rPr>
          <w:color w:val="000000"/>
          <w:sz w:val="16"/>
          <w:szCs w:val="16"/>
          <w:lang w:eastAsia="en-GB"/>
        </w:rPr>
        <w:t xml:space="preserve"> and</w:t>
      </w:r>
      <w:r w:rsidR="00621720" w:rsidRPr="003143F7">
        <w:rPr>
          <w:color w:val="000000"/>
          <w:sz w:val="16"/>
          <w:szCs w:val="16"/>
          <w:lang w:eastAsia="en-GB"/>
        </w:rPr>
        <w:t xml:space="preserve"> general household </w:t>
      </w:r>
      <w:r w:rsidR="00D60181" w:rsidRPr="003143F7">
        <w:rPr>
          <w:color w:val="000000"/>
          <w:sz w:val="16"/>
          <w:szCs w:val="16"/>
          <w:lang w:eastAsia="en-GB"/>
        </w:rPr>
        <w:t>W</w:t>
      </w:r>
      <w:r w:rsidR="00621720" w:rsidRPr="003143F7">
        <w:rPr>
          <w:color w:val="000000"/>
          <w:sz w:val="16"/>
          <w:szCs w:val="16"/>
          <w:lang w:eastAsia="en-GB"/>
        </w:rPr>
        <w:t>aste</w:t>
      </w:r>
      <w:r w:rsidRPr="003143F7">
        <w:rPr>
          <w:color w:val="000000"/>
          <w:sz w:val="16"/>
          <w:szCs w:val="16"/>
          <w:lang w:eastAsia="en-GB"/>
        </w:rPr>
        <w:t xml:space="preserve">. </w:t>
      </w:r>
    </w:p>
    <w:p w14:paraId="733B993E" w14:textId="4C95D3B8" w:rsidR="00621720" w:rsidRPr="003143F7" w:rsidRDefault="006B4BEC" w:rsidP="006B4BEC">
      <w:pPr>
        <w:pStyle w:val="ListParagraph"/>
        <w:numPr>
          <w:ilvl w:val="0"/>
          <w:numId w:val="10"/>
        </w:numPr>
        <w:shd w:val="clear" w:color="auto" w:fill="FFFFFF"/>
        <w:spacing w:before="199" w:after="199"/>
        <w:jc w:val="both"/>
        <w:outlineLvl w:val="1"/>
        <w:rPr>
          <w:b/>
          <w:bCs/>
          <w:color w:val="000000"/>
          <w:sz w:val="16"/>
          <w:szCs w:val="16"/>
          <w:lang w:eastAsia="en-GB"/>
        </w:rPr>
      </w:pPr>
      <w:r w:rsidRPr="003143F7">
        <w:rPr>
          <w:color w:val="000000"/>
          <w:sz w:val="16"/>
          <w:szCs w:val="16"/>
          <w:lang w:eastAsia="en-GB"/>
        </w:rPr>
        <w:t xml:space="preserve">The User is responsible for ascertaining what cannot be placed in the </w:t>
      </w:r>
      <w:r w:rsidR="0099749F" w:rsidRPr="003143F7">
        <w:rPr>
          <w:color w:val="000000"/>
          <w:sz w:val="16"/>
          <w:szCs w:val="16"/>
          <w:lang w:eastAsia="en-GB"/>
        </w:rPr>
        <w:t>Container</w:t>
      </w:r>
      <w:r w:rsidR="003143F7" w:rsidRPr="003143F7">
        <w:rPr>
          <w:color w:val="000000"/>
          <w:sz w:val="16"/>
          <w:szCs w:val="16"/>
          <w:lang w:eastAsia="en-GB"/>
        </w:rPr>
        <w:t xml:space="preserve">. If the User requires further clarification, they </w:t>
      </w:r>
      <w:r w:rsidRPr="003143F7">
        <w:rPr>
          <w:color w:val="000000"/>
          <w:sz w:val="16"/>
          <w:szCs w:val="16"/>
          <w:lang w:eastAsia="en-GB"/>
        </w:rPr>
        <w:t xml:space="preserve">must contact the Council on 01730 234295 </w:t>
      </w:r>
    </w:p>
    <w:p w14:paraId="5072E4BF" w14:textId="2DE40E2A" w:rsidR="00621720" w:rsidRDefault="00AB47A7" w:rsidP="00621720">
      <w:pPr>
        <w:rPr>
          <w:rFonts w:eastAsia="Calibri"/>
          <w:b/>
          <w:sz w:val="16"/>
          <w:szCs w:val="16"/>
        </w:rPr>
      </w:pPr>
      <w:r>
        <w:rPr>
          <w:rFonts w:eastAsia="Calibri"/>
          <w:b/>
          <w:sz w:val="16"/>
          <w:szCs w:val="16"/>
        </w:rPr>
        <w:t>Change of address for User</w:t>
      </w:r>
    </w:p>
    <w:p w14:paraId="099EA103" w14:textId="687C59D6" w:rsidR="00AF09C6" w:rsidRPr="00A04EBA" w:rsidRDefault="00605578" w:rsidP="00A04EBA">
      <w:pPr>
        <w:pStyle w:val="ListParagraph"/>
        <w:numPr>
          <w:ilvl w:val="0"/>
          <w:numId w:val="10"/>
        </w:numPr>
        <w:jc w:val="both"/>
        <w:rPr>
          <w:rFonts w:eastAsia="Calibri"/>
          <w:bCs/>
          <w:sz w:val="16"/>
          <w:szCs w:val="16"/>
        </w:rPr>
      </w:pPr>
      <w:r w:rsidRPr="00A04EBA">
        <w:rPr>
          <w:rFonts w:eastAsia="Calibri"/>
          <w:bCs/>
          <w:sz w:val="16"/>
          <w:szCs w:val="16"/>
        </w:rPr>
        <w:t xml:space="preserve">The User must provide at least </w:t>
      </w:r>
      <w:r w:rsidR="0087669B" w:rsidRPr="00A04EBA">
        <w:rPr>
          <w:rFonts w:eastAsia="Calibri"/>
          <w:bCs/>
          <w:sz w:val="16"/>
          <w:szCs w:val="16"/>
        </w:rPr>
        <w:t>4</w:t>
      </w:r>
      <w:r w:rsidRPr="00A04EBA">
        <w:rPr>
          <w:rFonts w:eastAsia="Calibri"/>
          <w:bCs/>
          <w:sz w:val="16"/>
          <w:szCs w:val="16"/>
        </w:rPr>
        <w:t xml:space="preserve"> (</w:t>
      </w:r>
      <w:r w:rsidR="0087669B" w:rsidRPr="00A04EBA">
        <w:rPr>
          <w:rFonts w:eastAsia="Calibri"/>
          <w:bCs/>
          <w:sz w:val="16"/>
          <w:szCs w:val="16"/>
        </w:rPr>
        <w:t>four</w:t>
      </w:r>
      <w:r w:rsidRPr="00A04EBA">
        <w:rPr>
          <w:rFonts w:eastAsia="Calibri"/>
          <w:bCs/>
          <w:sz w:val="16"/>
          <w:szCs w:val="16"/>
        </w:rPr>
        <w:t>) weeks’ written notice (</w:t>
      </w:r>
      <w:r w:rsidR="0087669B" w:rsidRPr="00A04EBA">
        <w:rPr>
          <w:rFonts w:eastAsia="Calibri"/>
          <w:bCs/>
          <w:sz w:val="16"/>
          <w:szCs w:val="16"/>
        </w:rPr>
        <w:t xml:space="preserve">via your </w:t>
      </w:r>
      <w:proofErr w:type="spellStart"/>
      <w:r w:rsidR="0087669B" w:rsidRPr="00A04EBA">
        <w:rPr>
          <w:rFonts w:eastAsia="Calibri"/>
          <w:bCs/>
          <w:sz w:val="16"/>
          <w:szCs w:val="16"/>
        </w:rPr>
        <w:t>MyEHDC</w:t>
      </w:r>
      <w:proofErr w:type="spellEnd"/>
      <w:r w:rsidR="0087669B" w:rsidRPr="00A04EBA">
        <w:rPr>
          <w:rFonts w:eastAsia="Calibri"/>
          <w:bCs/>
          <w:sz w:val="16"/>
          <w:szCs w:val="16"/>
        </w:rPr>
        <w:t xml:space="preserve"> account by way of</w:t>
      </w:r>
      <w:r w:rsidR="00AF5F0A" w:rsidRPr="00A04EBA">
        <w:rPr>
          <w:rFonts w:eastAsia="Calibri"/>
          <w:bCs/>
          <w:sz w:val="16"/>
          <w:szCs w:val="16"/>
        </w:rPr>
        <w:t xml:space="preserve"> </w:t>
      </w:r>
      <w:r w:rsidR="0087669B" w:rsidRPr="00A04EBA">
        <w:rPr>
          <w:rFonts w:eastAsia="Calibri"/>
          <w:bCs/>
          <w:sz w:val="16"/>
          <w:szCs w:val="16"/>
        </w:rPr>
        <w:t xml:space="preserve">a customer comment </w:t>
      </w:r>
      <w:hyperlink r:id="rId8" w:history="1">
        <w:r w:rsidR="00A70D0C" w:rsidRPr="00A04EBA">
          <w:rPr>
            <w:rStyle w:val="Hyperlink"/>
            <w:rFonts w:eastAsia="Calibri"/>
            <w:bCs/>
            <w:sz w:val="16"/>
            <w:szCs w:val="16"/>
          </w:rPr>
          <w:t>http://www.easthants.gov.uk/garden-waste</w:t>
        </w:r>
      </w:hyperlink>
      <w:r w:rsidRPr="00A04EBA">
        <w:rPr>
          <w:rFonts w:eastAsia="Calibri"/>
          <w:bCs/>
          <w:sz w:val="16"/>
          <w:szCs w:val="16"/>
        </w:rPr>
        <w:t>)</w:t>
      </w:r>
      <w:r w:rsidR="004C4B64" w:rsidRPr="00A04EBA">
        <w:rPr>
          <w:rFonts w:eastAsia="Calibri"/>
          <w:bCs/>
          <w:sz w:val="16"/>
          <w:szCs w:val="16"/>
        </w:rPr>
        <w:t xml:space="preserve"> of a change to the User’s address and that the User’s</w:t>
      </w:r>
      <w:r w:rsidR="0099749F">
        <w:rPr>
          <w:rFonts w:eastAsia="Calibri"/>
          <w:bCs/>
          <w:sz w:val="16"/>
          <w:szCs w:val="16"/>
        </w:rPr>
        <w:t xml:space="preserve"> Container</w:t>
      </w:r>
      <w:r w:rsidR="004C4B64" w:rsidRPr="00A04EBA">
        <w:rPr>
          <w:rFonts w:eastAsia="Calibri"/>
          <w:bCs/>
          <w:sz w:val="16"/>
          <w:szCs w:val="16"/>
        </w:rPr>
        <w:t xml:space="preserve"> shall be taken to the User’s new address.</w:t>
      </w:r>
      <w:r w:rsidR="0087669B" w:rsidRPr="00A04EBA">
        <w:rPr>
          <w:rFonts w:eastAsia="Calibri"/>
          <w:bCs/>
          <w:sz w:val="16"/>
          <w:szCs w:val="16"/>
        </w:rPr>
        <w:t xml:space="preserve"> </w:t>
      </w:r>
      <w:r w:rsidR="00566275">
        <w:rPr>
          <w:rFonts w:eastAsia="Calibri"/>
          <w:bCs/>
          <w:sz w:val="16"/>
          <w:szCs w:val="16"/>
        </w:rPr>
        <w:t>T</w:t>
      </w:r>
      <w:r w:rsidR="0087669B" w:rsidRPr="00A04EBA">
        <w:rPr>
          <w:rFonts w:eastAsia="Calibri"/>
          <w:bCs/>
          <w:sz w:val="16"/>
          <w:szCs w:val="16"/>
        </w:rPr>
        <w:t xml:space="preserve">he </w:t>
      </w:r>
      <w:r w:rsidR="009E74E6" w:rsidRPr="00A04EBA">
        <w:rPr>
          <w:rFonts w:eastAsia="Calibri"/>
          <w:bCs/>
          <w:sz w:val="16"/>
          <w:szCs w:val="16"/>
        </w:rPr>
        <w:t>U</w:t>
      </w:r>
      <w:r w:rsidR="0087669B" w:rsidRPr="00A04EBA">
        <w:rPr>
          <w:rFonts w:eastAsia="Calibri"/>
          <w:bCs/>
          <w:sz w:val="16"/>
          <w:szCs w:val="16"/>
        </w:rPr>
        <w:t xml:space="preserve">ser </w:t>
      </w:r>
      <w:r w:rsidR="00196554" w:rsidRPr="00A04EBA">
        <w:rPr>
          <w:rFonts w:eastAsia="Calibri"/>
          <w:bCs/>
          <w:sz w:val="16"/>
          <w:szCs w:val="16"/>
        </w:rPr>
        <w:t xml:space="preserve">may be </w:t>
      </w:r>
      <w:r w:rsidR="0087669B" w:rsidRPr="00A04EBA">
        <w:rPr>
          <w:rFonts w:eastAsia="Calibri"/>
          <w:bCs/>
          <w:sz w:val="16"/>
          <w:szCs w:val="16"/>
        </w:rPr>
        <w:t xml:space="preserve">unable to move their subscription to a </w:t>
      </w:r>
      <w:r w:rsidR="00C865C1" w:rsidRPr="00A04EBA">
        <w:rPr>
          <w:rFonts w:eastAsia="Calibri"/>
          <w:bCs/>
          <w:sz w:val="16"/>
          <w:szCs w:val="16"/>
        </w:rPr>
        <w:t>hard-to-reach</w:t>
      </w:r>
      <w:r w:rsidR="0087669B" w:rsidRPr="00A04EBA">
        <w:rPr>
          <w:rFonts w:eastAsia="Calibri"/>
          <w:bCs/>
          <w:sz w:val="16"/>
          <w:szCs w:val="16"/>
        </w:rPr>
        <w:t xml:space="preserve"> area within the </w:t>
      </w:r>
      <w:r w:rsidR="009E74E6" w:rsidRPr="00A04EBA">
        <w:rPr>
          <w:rFonts w:eastAsia="Calibri"/>
          <w:bCs/>
          <w:sz w:val="16"/>
          <w:szCs w:val="16"/>
        </w:rPr>
        <w:t>d</w:t>
      </w:r>
      <w:r w:rsidR="0087669B" w:rsidRPr="00A04EBA">
        <w:rPr>
          <w:rFonts w:eastAsia="Calibri"/>
          <w:bCs/>
          <w:sz w:val="16"/>
          <w:szCs w:val="16"/>
        </w:rPr>
        <w:t>istrict</w:t>
      </w:r>
      <w:r w:rsidR="00841116" w:rsidRPr="00A04EBA">
        <w:rPr>
          <w:rFonts w:eastAsia="Calibri"/>
          <w:bCs/>
          <w:sz w:val="16"/>
          <w:szCs w:val="16"/>
        </w:rPr>
        <w:t xml:space="preserve"> </w:t>
      </w:r>
      <w:r w:rsidR="00841116" w:rsidRPr="00A04EBA">
        <w:rPr>
          <w:sz w:val="16"/>
          <w:szCs w:val="12"/>
        </w:rPr>
        <w:t>unless there is capacity</w:t>
      </w:r>
      <w:r w:rsidR="0087669B" w:rsidRPr="00A04EBA">
        <w:rPr>
          <w:rFonts w:eastAsia="Calibri"/>
          <w:bCs/>
          <w:sz w:val="16"/>
          <w:szCs w:val="16"/>
        </w:rPr>
        <w:t xml:space="preserve">. </w:t>
      </w:r>
      <w:r w:rsidR="00AF09C6" w:rsidRPr="00A04EBA">
        <w:rPr>
          <w:rFonts w:eastAsia="Calibri"/>
          <w:bCs/>
          <w:sz w:val="16"/>
          <w:szCs w:val="16"/>
        </w:rPr>
        <w:t xml:space="preserve">Please contact the garden waste team to check. </w:t>
      </w:r>
      <w:r w:rsidR="00A04EBA" w:rsidRPr="00A04EBA">
        <w:rPr>
          <w:rFonts w:eastAsia="Calibri"/>
          <w:bCs/>
          <w:sz w:val="16"/>
          <w:szCs w:val="16"/>
        </w:rPr>
        <w:t>W</w:t>
      </w:r>
      <w:r w:rsidR="00AF09C6" w:rsidRPr="00A04EBA">
        <w:rPr>
          <w:rFonts w:eastAsia="Calibri"/>
          <w:bCs/>
          <w:sz w:val="16"/>
          <w:szCs w:val="16"/>
        </w:rPr>
        <w:t xml:space="preserve">hen a User leaves their property, they can either: </w:t>
      </w:r>
    </w:p>
    <w:p w14:paraId="5CE94577" w14:textId="67F88962" w:rsidR="00AF09C6" w:rsidRPr="00A04EBA" w:rsidRDefault="00AF09C6" w:rsidP="00A04EBA">
      <w:pPr>
        <w:pStyle w:val="ListParagraph"/>
        <w:numPr>
          <w:ilvl w:val="0"/>
          <w:numId w:val="19"/>
        </w:numPr>
        <w:ind w:left="1560"/>
        <w:jc w:val="both"/>
        <w:rPr>
          <w:rFonts w:eastAsia="Calibri"/>
          <w:bCs/>
          <w:sz w:val="16"/>
          <w:szCs w:val="16"/>
        </w:rPr>
      </w:pPr>
      <w:r>
        <w:rPr>
          <w:rFonts w:eastAsia="Calibri"/>
          <w:bCs/>
          <w:sz w:val="16"/>
          <w:szCs w:val="16"/>
        </w:rPr>
        <w:t xml:space="preserve">Take their Container with them </w:t>
      </w:r>
    </w:p>
    <w:p w14:paraId="219D47A0" w14:textId="0E4AFD13" w:rsidR="00AF09C6" w:rsidRDefault="00AF09C6" w:rsidP="00A04EBA">
      <w:pPr>
        <w:pStyle w:val="ListParagraph"/>
        <w:numPr>
          <w:ilvl w:val="0"/>
          <w:numId w:val="19"/>
        </w:numPr>
        <w:ind w:left="1560"/>
        <w:jc w:val="both"/>
        <w:rPr>
          <w:rFonts w:eastAsia="Calibri"/>
          <w:bCs/>
          <w:sz w:val="16"/>
          <w:szCs w:val="16"/>
        </w:rPr>
      </w:pPr>
      <w:r>
        <w:rPr>
          <w:rFonts w:eastAsia="Calibri"/>
          <w:bCs/>
          <w:sz w:val="16"/>
          <w:szCs w:val="16"/>
        </w:rPr>
        <w:t xml:space="preserve">Arrange for the </w:t>
      </w:r>
      <w:r w:rsidR="00556238">
        <w:rPr>
          <w:rFonts w:eastAsia="Calibri"/>
          <w:bCs/>
          <w:sz w:val="16"/>
          <w:szCs w:val="16"/>
        </w:rPr>
        <w:t>C</w:t>
      </w:r>
      <w:r>
        <w:rPr>
          <w:rFonts w:eastAsia="Calibri"/>
          <w:bCs/>
          <w:sz w:val="16"/>
          <w:szCs w:val="16"/>
        </w:rPr>
        <w:t xml:space="preserve">ontainer to be collected </w:t>
      </w:r>
    </w:p>
    <w:p w14:paraId="06E89EB5" w14:textId="172C81F3" w:rsidR="00AF09C6" w:rsidRDefault="00AF09C6" w:rsidP="00A04EBA">
      <w:pPr>
        <w:pStyle w:val="ListParagraph"/>
        <w:numPr>
          <w:ilvl w:val="0"/>
          <w:numId w:val="19"/>
        </w:numPr>
        <w:ind w:left="1560"/>
        <w:jc w:val="both"/>
        <w:rPr>
          <w:rFonts w:eastAsia="Calibri"/>
          <w:bCs/>
          <w:sz w:val="16"/>
          <w:szCs w:val="16"/>
        </w:rPr>
      </w:pPr>
      <w:r>
        <w:rPr>
          <w:rFonts w:eastAsia="Calibri"/>
          <w:bCs/>
          <w:sz w:val="16"/>
          <w:szCs w:val="16"/>
        </w:rPr>
        <w:t>Leave it for the new resident only if they wish to purchase a new subscription.</w:t>
      </w:r>
    </w:p>
    <w:p w14:paraId="5B3AC460" w14:textId="62A867C5" w:rsidR="004C4B64" w:rsidRPr="004C4B64" w:rsidRDefault="004C4B64" w:rsidP="004C4B64">
      <w:pPr>
        <w:pStyle w:val="ListParagraph"/>
        <w:jc w:val="both"/>
        <w:rPr>
          <w:rFonts w:eastAsia="Calibri"/>
          <w:b/>
          <w:sz w:val="16"/>
          <w:szCs w:val="16"/>
        </w:rPr>
      </w:pPr>
    </w:p>
    <w:p w14:paraId="2F6F0260" w14:textId="305A59D1" w:rsidR="00B96E95" w:rsidRPr="00B96E95" w:rsidRDefault="00B96E95" w:rsidP="004C4B64">
      <w:pPr>
        <w:pStyle w:val="ListParagraph"/>
        <w:numPr>
          <w:ilvl w:val="0"/>
          <w:numId w:val="10"/>
        </w:numPr>
        <w:jc w:val="both"/>
        <w:rPr>
          <w:rFonts w:eastAsia="Calibri"/>
          <w:b/>
          <w:sz w:val="16"/>
          <w:szCs w:val="16"/>
        </w:rPr>
      </w:pPr>
      <w:r>
        <w:rPr>
          <w:rFonts w:eastAsia="Calibri"/>
          <w:bCs/>
          <w:sz w:val="16"/>
          <w:szCs w:val="16"/>
        </w:rPr>
        <w:t xml:space="preserve">For the avoidance of doubt, a subscription is </w:t>
      </w:r>
      <w:r w:rsidR="00C865C1">
        <w:rPr>
          <w:rFonts w:eastAsia="Calibri"/>
          <w:bCs/>
          <w:sz w:val="16"/>
          <w:szCs w:val="16"/>
        </w:rPr>
        <w:t>non-transferable</w:t>
      </w:r>
      <w:r>
        <w:rPr>
          <w:rFonts w:eastAsia="Calibri"/>
          <w:bCs/>
          <w:sz w:val="16"/>
          <w:szCs w:val="16"/>
        </w:rPr>
        <w:t xml:space="preserve">. The Council within its absolute discretion </w:t>
      </w:r>
      <w:r w:rsidR="004C4B64">
        <w:rPr>
          <w:rFonts w:eastAsia="Calibri"/>
          <w:bCs/>
          <w:sz w:val="16"/>
          <w:szCs w:val="16"/>
        </w:rPr>
        <w:t>may agree to a request by the User for the User to transfer the benefit of the subscription to a</w:t>
      </w:r>
      <w:r>
        <w:rPr>
          <w:rFonts w:eastAsia="Calibri"/>
          <w:bCs/>
          <w:sz w:val="16"/>
          <w:szCs w:val="16"/>
        </w:rPr>
        <w:t>nother</w:t>
      </w:r>
      <w:r w:rsidR="004C4B64">
        <w:rPr>
          <w:rFonts w:eastAsia="Calibri"/>
          <w:bCs/>
          <w:sz w:val="16"/>
          <w:szCs w:val="16"/>
        </w:rPr>
        <w:t xml:space="preserve"> person (“</w:t>
      </w:r>
      <w:r w:rsidR="004C4B64">
        <w:rPr>
          <w:rFonts w:eastAsia="Calibri"/>
          <w:b/>
          <w:sz w:val="16"/>
          <w:szCs w:val="16"/>
        </w:rPr>
        <w:t>Request</w:t>
      </w:r>
      <w:r w:rsidR="004C4B64">
        <w:rPr>
          <w:rFonts w:eastAsia="Calibri"/>
          <w:bCs/>
          <w:sz w:val="16"/>
          <w:szCs w:val="16"/>
        </w:rPr>
        <w:t xml:space="preserve">”). The User must make the Request in writing </w:t>
      </w:r>
      <w:r w:rsidR="009618B0">
        <w:rPr>
          <w:rFonts w:eastAsia="Calibri"/>
          <w:bCs/>
          <w:sz w:val="16"/>
          <w:szCs w:val="16"/>
        </w:rPr>
        <w:t>(</w:t>
      </w:r>
      <w:r w:rsidR="009618B0" w:rsidRPr="0087669B">
        <w:rPr>
          <w:rFonts w:eastAsia="Calibri"/>
          <w:bCs/>
          <w:sz w:val="16"/>
          <w:szCs w:val="16"/>
        </w:rPr>
        <w:t xml:space="preserve">via your </w:t>
      </w:r>
      <w:proofErr w:type="spellStart"/>
      <w:r w:rsidR="009618B0" w:rsidRPr="0087669B">
        <w:rPr>
          <w:rFonts w:eastAsia="Calibri"/>
          <w:bCs/>
          <w:sz w:val="16"/>
          <w:szCs w:val="16"/>
        </w:rPr>
        <w:t>MyEHDC</w:t>
      </w:r>
      <w:proofErr w:type="spellEnd"/>
      <w:r w:rsidR="009618B0" w:rsidRPr="0087669B">
        <w:rPr>
          <w:rFonts w:eastAsia="Calibri"/>
          <w:bCs/>
          <w:sz w:val="16"/>
          <w:szCs w:val="16"/>
        </w:rPr>
        <w:t xml:space="preserve"> account</w:t>
      </w:r>
      <w:r w:rsidR="009618B0">
        <w:rPr>
          <w:rFonts w:eastAsia="Calibri"/>
          <w:bCs/>
          <w:sz w:val="16"/>
          <w:szCs w:val="16"/>
        </w:rPr>
        <w:t xml:space="preserve"> by way of </w:t>
      </w:r>
      <w:r w:rsidR="009618B0" w:rsidRPr="0087669B">
        <w:rPr>
          <w:rFonts w:eastAsia="Calibri"/>
          <w:bCs/>
          <w:sz w:val="16"/>
          <w:szCs w:val="16"/>
        </w:rPr>
        <w:t>a customer comment http://www.easthants.gov.uk/garden-waste</w:t>
      </w:r>
      <w:r w:rsidR="009618B0">
        <w:rPr>
          <w:rFonts w:eastAsia="Calibri"/>
          <w:bCs/>
          <w:sz w:val="16"/>
          <w:szCs w:val="16"/>
        </w:rPr>
        <w:t>)</w:t>
      </w:r>
      <w:r w:rsidR="004C4B64">
        <w:rPr>
          <w:rFonts w:eastAsia="Calibri"/>
          <w:bCs/>
          <w:sz w:val="16"/>
          <w:szCs w:val="16"/>
        </w:rPr>
        <w:t>. The Council will endeavour to provide a response to the Request within a reasonable timescale</w:t>
      </w:r>
      <w:r>
        <w:rPr>
          <w:rFonts w:eastAsia="Calibri"/>
          <w:bCs/>
          <w:sz w:val="16"/>
          <w:szCs w:val="16"/>
        </w:rPr>
        <w:t xml:space="preserve"> and if the Council declines the Request the Council does not need to provide any reasons for declining the Request</w:t>
      </w:r>
      <w:r w:rsidR="004C4B64">
        <w:rPr>
          <w:rFonts w:eastAsia="Calibri"/>
          <w:bCs/>
          <w:sz w:val="16"/>
          <w:szCs w:val="16"/>
        </w:rPr>
        <w:t>.</w:t>
      </w:r>
    </w:p>
    <w:p w14:paraId="5A107553" w14:textId="77777777" w:rsidR="00AB47A7" w:rsidRPr="00E92BFF" w:rsidRDefault="00AB47A7" w:rsidP="00621720">
      <w:pPr>
        <w:rPr>
          <w:rFonts w:eastAsia="Calibri"/>
          <w:b/>
          <w:sz w:val="16"/>
          <w:szCs w:val="16"/>
        </w:rPr>
      </w:pPr>
    </w:p>
    <w:p w14:paraId="3700D6C4" w14:textId="600B67F7" w:rsidR="00624280" w:rsidRPr="00624280" w:rsidRDefault="00D3795C" w:rsidP="00621720">
      <w:pPr>
        <w:rPr>
          <w:rFonts w:eastAsia="Calibri"/>
          <w:b/>
          <w:sz w:val="16"/>
          <w:szCs w:val="16"/>
        </w:rPr>
      </w:pPr>
      <w:r>
        <w:rPr>
          <w:rFonts w:eastAsia="Calibri"/>
          <w:b/>
          <w:sz w:val="16"/>
          <w:szCs w:val="16"/>
        </w:rPr>
        <w:t>S</w:t>
      </w:r>
      <w:r w:rsidR="00624280">
        <w:rPr>
          <w:rFonts w:eastAsia="Calibri"/>
          <w:b/>
          <w:sz w:val="16"/>
          <w:szCs w:val="16"/>
        </w:rPr>
        <w:t>ubscription</w:t>
      </w:r>
      <w:r>
        <w:rPr>
          <w:rFonts w:eastAsia="Calibri"/>
          <w:b/>
          <w:sz w:val="16"/>
          <w:szCs w:val="16"/>
        </w:rPr>
        <w:t xml:space="preserve"> </w:t>
      </w:r>
      <w:r w:rsidR="00263AE8">
        <w:rPr>
          <w:rFonts w:eastAsia="Calibri"/>
          <w:b/>
          <w:sz w:val="16"/>
          <w:szCs w:val="16"/>
        </w:rPr>
        <w:t>c</w:t>
      </w:r>
      <w:r>
        <w:rPr>
          <w:rFonts w:eastAsia="Calibri"/>
          <w:b/>
          <w:sz w:val="16"/>
          <w:szCs w:val="16"/>
        </w:rPr>
        <w:t>ommunications</w:t>
      </w:r>
    </w:p>
    <w:p w14:paraId="34FA18BF" w14:textId="4FD9359C" w:rsidR="00624280" w:rsidRDefault="00624280" w:rsidP="00621720">
      <w:pPr>
        <w:rPr>
          <w:rFonts w:eastAsia="Calibri"/>
          <w:bCs/>
          <w:sz w:val="16"/>
          <w:szCs w:val="16"/>
        </w:rPr>
      </w:pPr>
    </w:p>
    <w:p w14:paraId="5AEA7836" w14:textId="67CA337F" w:rsidR="00624280" w:rsidRDefault="00624280" w:rsidP="00624280">
      <w:pPr>
        <w:pStyle w:val="ListParagraph"/>
        <w:numPr>
          <w:ilvl w:val="0"/>
          <w:numId w:val="10"/>
        </w:numPr>
        <w:rPr>
          <w:rFonts w:eastAsia="Calibri"/>
          <w:bCs/>
          <w:sz w:val="16"/>
          <w:szCs w:val="16"/>
        </w:rPr>
      </w:pPr>
      <w:r>
        <w:rPr>
          <w:rFonts w:eastAsia="Calibri"/>
          <w:bCs/>
          <w:sz w:val="16"/>
          <w:szCs w:val="16"/>
        </w:rPr>
        <w:t xml:space="preserve">It is the User’s responsibility to apply for a </w:t>
      </w:r>
      <w:r w:rsidR="000F2900">
        <w:rPr>
          <w:rFonts w:eastAsia="Calibri"/>
          <w:bCs/>
          <w:sz w:val="16"/>
          <w:szCs w:val="16"/>
        </w:rPr>
        <w:t xml:space="preserve">new </w:t>
      </w:r>
      <w:proofErr w:type="gramStart"/>
      <w:r>
        <w:rPr>
          <w:rFonts w:eastAsia="Calibri"/>
          <w:bCs/>
          <w:sz w:val="16"/>
          <w:szCs w:val="16"/>
        </w:rPr>
        <w:t>subscription</w:t>
      </w:r>
      <w:r w:rsidR="00D3795C">
        <w:rPr>
          <w:rFonts w:eastAsia="Calibri"/>
          <w:bCs/>
          <w:sz w:val="16"/>
          <w:szCs w:val="16"/>
        </w:rPr>
        <w:t>,</w:t>
      </w:r>
      <w:r w:rsidR="006B4C3C">
        <w:rPr>
          <w:rFonts w:eastAsia="Calibri"/>
          <w:bCs/>
          <w:sz w:val="16"/>
          <w:szCs w:val="16"/>
        </w:rPr>
        <w:t xml:space="preserve"> </w:t>
      </w:r>
      <w:r w:rsidR="000F2900">
        <w:rPr>
          <w:rFonts w:eastAsia="Calibri"/>
          <w:bCs/>
          <w:sz w:val="16"/>
          <w:szCs w:val="16"/>
        </w:rPr>
        <w:t>before</w:t>
      </w:r>
      <w:proofErr w:type="gramEnd"/>
      <w:r>
        <w:rPr>
          <w:rFonts w:eastAsia="Calibri"/>
          <w:bCs/>
          <w:sz w:val="16"/>
          <w:szCs w:val="16"/>
        </w:rPr>
        <w:t xml:space="preserve"> the expiry of any current subscription</w:t>
      </w:r>
      <w:r w:rsidR="00FE75B1">
        <w:rPr>
          <w:rFonts w:eastAsia="Calibri"/>
          <w:bCs/>
          <w:sz w:val="16"/>
          <w:szCs w:val="16"/>
        </w:rPr>
        <w:t>.</w:t>
      </w:r>
      <w:r>
        <w:rPr>
          <w:rFonts w:eastAsia="Calibri"/>
          <w:bCs/>
          <w:sz w:val="16"/>
          <w:szCs w:val="16"/>
        </w:rPr>
        <w:t xml:space="preserve"> </w:t>
      </w:r>
      <w:r w:rsidR="00FE75B1">
        <w:rPr>
          <w:rFonts w:eastAsia="Calibri"/>
          <w:bCs/>
          <w:sz w:val="16"/>
          <w:szCs w:val="16"/>
        </w:rPr>
        <w:t>T</w:t>
      </w:r>
      <w:r>
        <w:rPr>
          <w:rFonts w:eastAsia="Calibri"/>
          <w:bCs/>
          <w:sz w:val="16"/>
          <w:szCs w:val="16"/>
        </w:rPr>
        <w:t xml:space="preserve">he User </w:t>
      </w:r>
      <w:r w:rsidR="00FE75B1">
        <w:rPr>
          <w:rFonts w:eastAsia="Calibri"/>
          <w:bCs/>
          <w:sz w:val="16"/>
          <w:szCs w:val="16"/>
        </w:rPr>
        <w:t>is</w:t>
      </w:r>
      <w:r w:rsidR="006825AF">
        <w:rPr>
          <w:rFonts w:eastAsia="Calibri"/>
          <w:bCs/>
          <w:sz w:val="16"/>
          <w:szCs w:val="16"/>
        </w:rPr>
        <w:t xml:space="preserve"> also</w:t>
      </w:r>
      <w:r w:rsidR="00FE75B1">
        <w:rPr>
          <w:rFonts w:eastAsia="Calibri"/>
          <w:bCs/>
          <w:sz w:val="16"/>
          <w:szCs w:val="16"/>
        </w:rPr>
        <w:t xml:space="preserve"> responsible for</w:t>
      </w:r>
      <w:r>
        <w:rPr>
          <w:rFonts w:eastAsia="Calibri"/>
          <w:bCs/>
          <w:sz w:val="16"/>
          <w:szCs w:val="16"/>
        </w:rPr>
        <w:t xml:space="preserve"> keep</w:t>
      </w:r>
      <w:r w:rsidR="00FE75B1">
        <w:rPr>
          <w:rFonts w:eastAsia="Calibri"/>
          <w:bCs/>
          <w:sz w:val="16"/>
          <w:szCs w:val="16"/>
        </w:rPr>
        <w:t>ing</w:t>
      </w:r>
      <w:r>
        <w:rPr>
          <w:rFonts w:eastAsia="Calibri"/>
          <w:bCs/>
          <w:sz w:val="16"/>
          <w:szCs w:val="16"/>
        </w:rPr>
        <w:t xml:space="preserve"> a </w:t>
      </w:r>
      <w:r w:rsidR="006825AF">
        <w:rPr>
          <w:rFonts w:eastAsia="Calibri"/>
          <w:bCs/>
          <w:sz w:val="16"/>
          <w:szCs w:val="16"/>
        </w:rPr>
        <w:t>record</w:t>
      </w:r>
      <w:r>
        <w:rPr>
          <w:rFonts w:eastAsia="Calibri"/>
          <w:bCs/>
          <w:sz w:val="16"/>
          <w:szCs w:val="16"/>
        </w:rPr>
        <w:t xml:space="preserve"> of the expiry date</w:t>
      </w:r>
      <w:r w:rsidR="006B4C3C">
        <w:rPr>
          <w:rFonts w:eastAsia="Calibri"/>
          <w:bCs/>
          <w:sz w:val="16"/>
          <w:szCs w:val="16"/>
        </w:rPr>
        <w:t xml:space="preserve"> of a subscription. </w:t>
      </w:r>
      <w:r>
        <w:rPr>
          <w:rFonts w:eastAsia="Calibri"/>
          <w:bCs/>
          <w:sz w:val="16"/>
          <w:szCs w:val="16"/>
        </w:rPr>
        <w:t xml:space="preserve"> </w:t>
      </w:r>
    </w:p>
    <w:p w14:paraId="26B7D6D7" w14:textId="3E6AEF40" w:rsidR="00D3795C" w:rsidRDefault="00D3795C" w:rsidP="00624280">
      <w:pPr>
        <w:pStyle w:val="ListParagraph"/>
        <w:numPr>
          <w:ilvl w:val="0"/>
          <w:numId w:val="10"/>
        </w:numPr>
        <w:rPr>
          <w:rFonts w:eastAsia="Calibri"/>
          <w:bCs/>
          <w:sz w:val="16"/>
          <w:szCs w:val="16"/>
        </w:rPr>
      </w:pPr>
      <w:r>
        <w:rPr>
          <w:rFonts w:eastAsia="Calibri"/>
          <w:bCs/>
          <w:sz w:val="16"/>
          <w:szCs w:val="16"/>
        </w:rPr>
        <w:t xml:space="preserve">If </w:t>
      </w:r>
      <w:r w:rsidR="000F2900">
        <w:rPr>
          <w:rFonts w:eastAsia="Calibri"/>
          <w:bCs/>
          <w:sz w:val="16"/>
          <w:szCs w:val="16"/>
        </w:rPr>
        <w:t xml:space="preserve">a </w:t>
      </w:r>
      <w:r>
        <w:rPr>
          <w:rFonts w:eastAsia="Calibri"/>
          <w:bCs/>
          <w:sz w:val="16"/>
          <w:szCs w:val="16"/>
        </w:rPr>
        <w:t xml:space="preserve">User wishes to make alterations (such as </w:t>
      </w:r>
      <w:r w:rsidR="002E55B7">
        <w:rPr>
          <w:rFonts w:eastAsia="Calibri"/>
          <w:bCs/>
          <w:sz w:val="16"/>
          <w:szCs w:val="16"/>
        </w:rPr>
        <w:t>add/remove</w:t>
      </w:r>
      <w:r>
        <w:rPr>
          <w:rFonts w:eastAsia="Calibri"/>
          <w:bCs/>
          <w:sz w:val="16"/>
          <w:szCs w:val="16"/>
        </w:rPr>
        <w:t xml:space="preserve"> a </w:t>
      </w:r>
      <w:r w:rsidR="00556238">
        <w:rPr>
          <w:rFonts w:eastAsia="Calibri"/>
          <w:bCs/>
          <w:sz w:val="16"/>
          <w:szCs w:val="16"/>
        </w:rPr>
        <w:t>C</w:t>
      </w:r>
      <w:r>
        <w:rPr>
          <w:rFonts w:eastAsia="Calibri"/>
          <w:bCs/>
          <w:sz w:val="16"/>
          <w:szCs w:val="16"/>
        </w:rPr>
        <w:t xml:space="preserve">ontainer subscription) </w:t>
      </w:r>
      <w:r w:rsidR="000F2900">
        <w:rPr>
          <w:rFonts w:eastAsia="Calibri"/>
          <w:bCs/>
          <w:sz w:val="16"/>
          <w:szCs w:val="16"/>
        </w:rPr>
        <w:t>they must</w:t>
      </w:r>
      <w:r>
        <w:rPr>
          <w:rFonts w:eastAsia="Calibri"/>
          <w:bCs/>
          <w:sz w:val="16"/>
          <w:szCs w:val="16"/>
        </w:rPr>
        <w:t xml:space="preserve"> contact EHDC </w:t>
      </w:r>
      <w:r w:rsidRPr="00D3795C">
        <w:rPr>
          <w:rFonts w:eastAsia="Calibri"/>
          <w:bCs/>
          <w:sz w:val="16"/>
          <w:szCs w:val="16"/>
        </w:rPr>
        <w:t xml:space="preserve">via </w:t>
      </w:r>
      <w:r w:rsidR="000F2900">
        <w:rPr>
          <w:rFonts w:eastAsia="Calibri"/>
          <w:bCs/>
          <w:sz w:val="16"/>
          <w:szCs w:val="16"/>
        </w:rPr>
        <w:t xml:space="preserve">their </w:t>
      </w:r>
      <w:r w:rsidRPr="00D3795C">
        <w:rPr>
          <w:rFonts w:eastAsia="Calibri"/>
          <w:bCs/>
          <w:sz w:val="16"/>
          <w:szCs w:val="16"/>
        </w:rPr>
        <w:t xml:space="preserve"> </w:t>
      </w:r>
      <w:proofErr w:type="spellStart"/>
      <w:r w:rsidRPr="00D3795C">
        <w:rPr>
          <w:rFonts w:eastAsia="Calibri"/>
          <w:bCs/>
          <w:sz w:val="16"/>
          <w:szCs w:val="16"/>
        </w:rPr>
        <w:t>MyEHDC</w:t>
      </w:r>
      <w:proofErr w:type="spellEnd"/>
      <w:r w:rsidRPr="00D3795C">
        <w:rPr>
          <w:rFonts w:eastAsia="Calibri"/>
          <w:bCs/>
          <w:sz w:val="16"/>
          <w:szCs w:val="16"/>
        </w:rPr>
        <w:t xml:space="preserve"> account by way of a customer comment </w:t>
      </w:r>
      <w:hyperlink r:id="rId9" w:history="1">
        <w:r w:rsidRPr="00F978A0">
          <w:rPr>
            <w:rStyle w:val="Hyperlink"/>
            <w:rFonts w:eastAsia="Calibri"/>
            <w:bCs/>
            <w:sz w:val="16"/>
            <w:szCs w:val="16"/>
          </w:rPr>
          <w:t>http://www.easthants.gov.uk/garden-waste</w:t>
        </w:r>
      </w:hyperlink>
      <w:r>
        <w:rPr>
          <w:rFonts w:eastAsia="Calibri"/>
          <w:bCs/>
          <w:sz w:val="16"/>
          <w:szCs w:val="16"/>
        </w:rPr>
        <w:t xml:space="preserve"> and we will review the request. </w:t>
      </w:r>
    </w:p>
    <w:p w14:paraId="2B5D5ABA" w14:textId="375A12B3" w:rsidR="00D3795C" w:rsidRPr="00624280" w:rsidRDefault="00D3795C" w:rsidP="00624280">
      <w:pPr>
        <w:pStyle w:val="ListParagraph"/>
        <w:numPr>
          <w:ilvl w:val="0"/>
          <w:numId w:val="10"/>
        </w:numPr>
        <w:rPr>
          <w:rFonts w:eastAsia="Calibri"/>
          <w:bCs/>
          <w:sz w:val="16"/>
          <w:szCs w:val="16"/>
        </w:rPr>
      </w:pPr>
      <w:r>
        <w:rPr>
          <w:rFonts w:eastAsia="Calibri"/>
          <w:bCs/>
          <w:sz w:val="16"/>
          <w:szCs w:val="16"/>
        </w:rPr>
        <w:t>A</w:t>
      </w:r>
      <w:r w:rsidRPr="00D3795C">
        <w:rPr>
          <w:rFonts w:eastAsia="Calibri"/>
          <w:bCs/>
          <w:sz w:val="16"/>
          <w:szCs w:val="16"/>
        </w:rPr>
        <w:t xml:space="preserve">n email notification will </w:t>
      </w:r>
      <w:r w:rsidR="0007319A">
        <w:rPr>
          <w:rFonts w:eastAsia="Calibri"/>
          <w:bCs/>
          <w:sz w:val="16"/>
          <w:szCs w:val="16"/>
        </w:rPr>
        <w:t xml:space="preserve">be </w:t>
      </w:r>
      <w:r w:rsidRPr="00D3795C">
        <w:rPr>
          <w:rFonts w:eastAsia="Calibri"/>
          <w:bCs/>
          <w:sz w:val="16"/>
          <w:szCs w:val="16"/>
        </w:rPr>
        <w:t xml:space="preserve">issued upon renewal, which will include </w:t>
      </w:r>
      <w:r w:rsidR="000F2900">
        <w:rPr>
          <w:rFonts w:eastAsia="Calibri"/>
          <w:bCs/>
          <w:sz w:val="16"/>
          <w:szCs w:val="16"/>
        </w:rPr>
        <w:t>an</w:t>
      </w:r>
      <w:r w:rsidR="000F2900" w:rsidRPr="00D3795C">
        <w:rPr>
          <w:rFonts w:eastAsia="Calibri"/>
          <w:bCs/>
          <w:sz w:val="16"/>
          <w:szCs w:val="16"/>
        </w:rPr>
        <w:t xml:space="preserve"> </w:t>
      </w:r>
      <w:r w:rsidRPr="00D3795C">
        <w:rPr>
          <w:rFonts w:eastAsia="Calibri"/>
          <w:bCs/>
          <w:sz w:val="16"/>
          <w:szCs w:val="16"/>
        </w:rPr>
        <w:t>expiry date</w:t>
      </w:r>
      <w:r>
        <w:rPr>
          <w:rFonts w:eastAsia="Calibri"/>
          <w:bCs/>
          <w:sz w:val="16"/>
          <w:szCs w:val="16"/>
        </w:rPr>
        <w:t>.</w:t>
      </w:r>
      <w:r w:rsidR="000F2900">
        <w:rPr>
          <w:rFonts w:eastAsia="Calibri"/>
          <w:bCs/>
          <w:sz w:val="16"/>
          <w:szCs w:val="16"/>
        </w:rPr>
        <w:t xml:space="preserve"> During the</w:t>
      </w:r>
      <w:r>
        <w:rPr>
          <w:rFonts w:eastAsia="Calibri"/>
          <w:bCs/>
          <w:sz w:val="16"/>
          <w:szCs w:val="16"/>
        </w:rPr>
        <w:t xml:space="preserve"> month prior to the expiry date</w:t>
      </w:r>
      <w:r w:rsidR="002E55B7">
        <w:rPr>
          <w:rFonts w:eastAsia="Calibri"/>
          <w:bCs/>
          <w:sz w:val="16"/>
          <w:szCs w:val="16"/>
        </w:rPr>
        <w:t>,</w:t>
      </w:r>
      <w:r>
        <w:rPr>
          <w:rFonts w:eastAsia="Calibri"/>
          <w:bCs/>
          <w:sz w:val="16"/>
          <w:szCs w:val="16"/>
        </w:rPr>
        <w:t xml:space="preserve"> an email reminder will be issued. Letters </w:t>
      </w:r>
      <w:r w:rsidR="000F2900">
        <w:rPr>
          <w:rFonts w:eastAsia="Calibri"/>
          <w:bCs/>
          <w:sz w:val="16"/>
          <w:szCs w:val="16"/>
        </w:rPr>
        <w:t xml:space="preserve">are </w:t>
      </w:r>
      <w:r>
        <w:rPr>
          <w:rFonts w:eastAsia="Calibri"/>
          <w:bCs/>
          <w:sz w:val="16"/>
          <w:szCs w:val="16"/>
        </w:rPr>
        <w:t xml:space="preserve">to be issued where </w:t>
      </w:r>
      <w:r w:rsidR="000F2900">
        <w:rPr>
          <w:rFonts w:eastAsia="Calibri"/>
          <w:bCs/>
          <w:sz w:val="16"/>
          <w:szCs w:val="16"/>
        </w:rPr>
        <w:t xml:space="preserve">a User does not provide an </w:t>
      </w:r>
      <w:r>
        <w:rPr>
          <w:rFonts w:eastAsia="Calibri"/>
          <w:bCs/>
          <w:sz w:val="16"/>
          <w:szCs w:val="16"/>
        </w:rPr>
        <w:t>email address</w:t>
      </w:r>
      <w:r w:rsidR="000F2900">
        <w:rPr>
          <w:rFonts w:eastAsia="Calibri"/>
          <w:bCs/>
          <w:sz w:val="16"/>
          <w:szCs w:val="16"/>
        </w:rPr>
        <w:t>.</w:t>
      </w:r>
    </w:p>
    <w:p w14:paraId="1ED90604" w14:textId="06C87D2E" w:rsidR="00B46454" w:rsidRPr="00E92BFF" w:rsidRDefault="00B46454" w:rsidP="00621720">
      <w:pPr>
        <w:rPr>
          <w:rFonts w:eastAsia="Calibri"/>
          <w:b/>
          <w:sz w:val="16"/>
          <w:szCs w:val="16"/>
        </w:rPr>
      </w:pPr>
    </w:p>
    <w:p w14:paraId="799C3EB6" w14:textId="40A74DEF" w:rsidR="00B46454" w:rsidRPr="00E92BFF" w:rsidRDefault="00766B09" w:rsidP="00B46454">
      <w:pPr>
        <w:rPr>
          <w:rFonts w:eastAsia="Calibri"/>
          <w:b/>
          <w:sz w:val="16"/>
          <w:szCs w:val="16"/>
        </w:rPr>
      </w:pPr>
      <w:r>
        <w:rPr>
          <w:rFonts w:eastAsia="Calibri"/>
          <w:b/>
          <w:sz w:val="16"/>
          <w:szCs w:val="16"/>
        </w:rPr>
        <w:t>Force Majeure</w:t>
      </w:r>
    </w:p>
    <w:p w14:paraId="4C07CABD" w14:textId="77777777" w:rsidR="006B4C3C" w:rsidRDefault="006B4C3C" w:rsidP="00B46454">
      <w:pPr>
        <w:rPr>
          <w:rFonts w:eastAsia="Calibri"/>
          <w:bCs/>
          <w:sz w:val="16"/>
          <w:szCs w:val="16"/>
        </w:rPr>
      </w:pPr>
    </w:p>
    <w:p w14:paraId="396BFE54" w14:textId="782E3882" w:rsidR="00621720" w:rsidRPr="006825AF" w:rsidRDefault="00B46454" w:rsidP="006825AF">
      <w:pPr>
        <w:pStyle w:val="ListParagraph"/>
        <w:numPr>
          <w:ilvl w:val="0"/>
          <w:numId w:val="10"/>
        </w:numPr>
        <w:jc w:val="both"/>
        <w:rPr>
          <w:rFonts w:eastAsia="Calibri"/>
          <w:b/>
          <w:sz w:val="16"/>
          <w:szCs w:val="16"/>
        </w:rPr>
      </w:pPr>
      <w:r w:rsidRPr="006825AF">
        <w:rPr>
          <w:rFonts w:eastAsia="Calibri"/>
          <w:bCs/>
          <w:sz w:val="16"/>
          <w:szCs w:val="16"/>
        </w:rPr>
        <w:t xml:space="preserve">If it is not possible </w:t>
      </w:r>
      <w:r w:rsidR="006825AF" w:rsidRPr="006825AF">
        <w:rPr>
          <w:rFonts w:eastAsia="Calibri"/>
          <w:bCs/>
          <w:sz w:val="16"/>
          <w:szCs w:val="16"/>
        </w:rPr>
        <w:t>for the Council to</w:t>
      </w:r>
      <w:r w:rsidRPr="006825AF">
        <w:rPr>
          <w:rFonts w:eastAsia="Calibri"/>
          <w:bCs/>
          <w:sz w:val="16"/>
          <w:szCs w:val="16"/>
        </w:rPr>
        <w:t xml:space="preserve"> empty</w:t>
      </w:r>
      <w:r w:rsidR="00766B09">
        <w:rPr>
          <w:rFonts w:eastAsia="Calibri"/>
          <w:bCs/>
          <w:sz w:val="16"/>
          <w:szCs w:val="16"/>
        </w:rPr>
        <w:t xml:space="preserve"> or arrange for the emptying of</w:t>
      </w:r>
      <w:r w:rsidRPr="006825AF">
        <w:rPr>
          <w:rFonts w:eastAsia="Calibri"/>
          <w:bCs/>
          <w:sz w:val="16"/>
          <w:szCs w:val="16"/>
        </w:rPr>
        <w:t xml:space="preserve"> </w:t>
      </w:r>
      <w:r w:rsidR="006825AF" w:rsidRPr="006825AF">
        <w:rPr>
          <w:rFonts w:eastAsia="Calibri"/>
          <w:bCs/>
          <w:sz w:val="16"/>
          <w:szCs w:val="16"/>
        </w:rPr>
        <w:t xml:space="preserve">the User’s </w:t>
      </w:r>
      <w:r w:rsidR="0099749F">
        <w:rPr>
          <w:rFonts w:eastAsia="Calibri"/>
          <w:bCs/>
          <w:sz w:val="16"/>
          <w:szCs w:val="16"/>
        </w:rPr>
        <w:t>Container</w:t>
      </w:r>
      <w:r w:rsidRPr="006825AF">
        <w:rPr>
          <w:rFonts w:eastAsia="Calibri"/>
          <w:bCs/>
          <w:sz w:val="16"/>
          <w:szCs w:val="16"/>
        </w:rPr>
        <w:t xml:space="preserve"> due to</w:t>
      </w:r>
      <w:r w:rsidR="006825AF" w:rsidRPr="006825AF">
        <w:rPr>
          <w:rFonts w:eastAsia="Calibri"/>
          <w:bCs/>
          <w:sz w:val="16"/>
          <w:szCs w:val="16"/>
        </w:rPr>
        <w:t xml:space="preserve"> a</w:t>
      </w:r>
      <w:r w:rsidRPr="006825AF">
        <w:rPr>
          <w:rFonts w:eastAsia="Calibri"/>
          <w:bCs/>
          <w:sz w:val="16"/>
          <w:szCs w:val="16"/>
        </w:rPr>
        <w:t xml:space="preserve"> Force Majeure Even</w:t>
      </w:r>
      <w:r w:rsidR="006825AF" w:rsidRPr="006825AF">
        <w:rPr>
          <w:rFonts w:eastAsia="Calibri"/>
          <w:bCs/>
          <w:sz w:val="16"/>
          <w:szCs w:val="16"/>
        </w:rPr>
        <w:t>t</w:t>
      </w:r>
      <w:r w:rsidRPr="006825AF">
        <w:rPr>
          <w:rFonts w:eastAsia="Calibri"/>
          <w:bCs/>
          <w:sz w:val="16"/>
          <w:szCs w:val="16"/>
        </w:rPr>
        <w:t>, attempts will be made</w:t>
      </w:r>
      <w:r w:rsidR="006825AF" w:rsidRPr="006825AF">
        <w:rPr>
          <w:rFonts w:eastAsia="Calibri"/>
          <w:bCs/>
          <w:sz w:val="16"/>
          <w:szCs w:val="16"/>
        </w:rPr>
        <w:t xml:space="preserve"> by the Council or a person acting on its behalf</w:t>
      </w:r>
      <w:r w:rsidRPr="006825AF">
        <w:rPr>
          <w:rFonts w:eastAsia="Calibri"/>
          <w:bCs/>
          <w:sz w:val="16"/>
          <w:szCs w:val="16"/>
        </w:rPr>
        <w:t xml:space="preserve"> to return and empty the</w:t>
      </w:r>
      <w:r w:rsidR="00766B09">
        <w:rPr>
          <w:rFonts w:eastAsia="Calibri"/>
          <w:bCs/>
          <w:sz w:val="16"/>
          <w:szCs w:val="16"/>
        </w:rPr>
        <w:t xml:space="preserve"> User’s </w:t>
      </w:r>
      <w:r w:rsidR="00366AEB">
        <w:rPr>
          <w:rFonts w:eastAsia="Calibri"/>
          <w:bCs/>
          <w:sz w:val="16"/>
          <w:szCs w:val="16"/>
        </w:rPr>
        <w:t>Container</w:t>
      </w:r>
      <w:r w:rsidRPr="006825AF">
        <w:rPr>
          <w:rFonts w:eastAsia="Calibri"/>
          <w:bCs/>
          <w:sz w:val="16"/>
          <w:szCs w:val="16"/>
        </w:rPr>
        <w:t xml:space="preserve"> where practicable. In the event of </w:t>
      </w:r>
      <w:r w:rsidR="006825AF" w:rsidRPr="006825AF">
        <w:rPr>
          <w:rFonts w:eastAsia="Calibri"/>
          <w:bCs/>
          <w:sz w:val="16"/>
          <w:szCs w:val="16"/>
        </w:rPr>
        <w:t>a Force Majeure Event</w:t>
      </w:r>
      <w:r w:rsidRPr="006825AF">
        <w:rPr>
          <w:rFonts w:eastAsia="Calibri"/>
          <w:bCs/>
          <w:sz w:val="16"/>
          <w:szCs w:val="16"/>
        </w:rPr>
        <w:t xml:space="preserve"> the </w:t>
      </w:r>
      <w:r w:rsidR="006825AF" w:rsidRPr="006825AF">
        <w:rPr>
          <w:rFonts w:eastAsia="Calibri"/>
          <w:bCs/>
          <w:sz w:val="16"/>
          <w:szCs w:val="16"/>
        </w:rPr>
        <w:t>S</w:t>
      </w:r>
      <w:r w:rsidRPr="006825AF">
        <w:rPr>
          <w:rFonts w:eastAsia="Calibri"/>
          <w:bCs/>
          <w:sz w:val="16"/>
          <w:szCs w:val="16"/>
        </w:rPr>
        <w:t>ervice may be suspended</w:t>
      </w:r>
      <w:r w:rsidR="006825AF">
        <w:rPr>
          <w:rFonts w:eastAsia="Calibri"/>
          <w:bCs/>
          <w:sz w:val="16"/>
          <w:szCs w:val="16"/>
        </w:rPr>
        <w:t xml:space="preserve"> in the Council’s absolute discretion</w:t>
      </w:r>
      <w:r w:rsidRPr="006825AF">
        <w:rPr>
          <w:rFonts w:eastAsia="Calibri"/>
          <w:bCs/>
          <w:sz w:val="16"/>
          <w:szCs w:val="16"/>
        </w:rPr>
        <w:t xml:space="preserve"> </w:t>
      </w:r>
      <w:proofErr w:type="gramStart"/>
      <w:r w:rsidRPr="006825AF">
        <w:rPr>
          <w:rFonts w:eastAsia="Calibri"/>
          <w:bCs/>
          <w:sz w:val="16"/>
          <w:szCs w:val="16"/>
        </w:rPr>
        <w:t>in order to</w:t>
      </w:r>
      <w:proofErr w:type="gramEnd"/>
      <w:r w:rsidRPr="006825AF">
        <w:rPr>
          <w:rFonts w:eastAsia="Calibri"/>
          <w:bCs/>
          <w:sz w:val="16"/>
          <w:szCs w:val="16"/>
        </w:rPr>
        <w:t xml:space="preserve"> redirect resources to residual</w:t>
      </w:r>
      <w:r w:rsidR="006825AF">
        <w:rPr>
          <w:rFonts w:eastAsia="Calibri"/>
          <w:bCs/>
          <w:sz w:val="16"/>
          <w:szCs w:val="16"/>
        </w:rPr>
        <w:t xml:space="preserve"> or other</w:t>
      </w:r>
      <w:r w:rsidRPr="006825AF">
        <w:rPr>
          <w:rFonts w:eastAsia="Calibri"/>
          <w:bCs/>
          <w:sz w:val="16"/>
          <w:szCs w:val="16"/>
        </w:rPr>
        <w:t xml:space="preserve"> refuse collections. </w:t>
      </w:r>
    </w:p>
    <w:p w14:paraId="03B067A4" w14:textId="77777777" w:rsidR="006825AF" w:rsidRDefault="006825AF" w:rsidP="00621720">
      <w:pPr>
        <w:rPr>
          <w:rFonts w:eastAsia="Calibri"/>
          <w:b/>
          <w:sz w:val="16"/>
          <w:szCs w:val="16"/>
        </w:rPr>
      </w:pPr>
    </w:p>
    <w:p w14:paraId="7F08BB99" w14:textId="0AC6B23C" w:rsidR="00621720" w:rsidRPr="00E92BFF" w:rsidRDefault="00621720" w:rsidP="00621720">
      <w:pPr>
        <w:rPr>
          <w:rFonts w:eastAsia="Calibri"/>
          <w:b/>
          <w:sz w:val="16"/>
          <w:szCs w:val="16"/>
        </w:rPr>
      </w:pPr>
      <w:r w:rsidRPr="00E92BFF">
        <w:rPr>
          <w:rFonts w:eastAsia="Calibri"/>
          <w:b/>
          <w:sz w:val="16"/>
          <w:szCs w:val="16"/>
        </w:rPr>
        <w:t>Pricing</w:t>
      </w:r>
    </w:p>
    <w:p w14:paraId="218E9FDD" w14:textId="77777777" w:rsidR="00766B09" w:rsidRDefault="00766B09" w:rsidP="00621720">
      <w:pPr>
        <w:rPr>
          <w:rFonts w:eastAsia="Calibri"/>
          <w:bCs/>
          <w:sz w:val="16"/>
          <w:szCs w:val="16"/>
        </w:rPr>
      </w:pPr>
    </w:p>
    <w:p w14:paraId="0D11C9AE" w14:textId="4FFECB14" w:rsidR="00621720" w:rsidRPr="00766B09" w:rsidRDefault="00621720" w:rsidP="00766B09">
      <w:pPr>
        <w:pStyle w:val="ListParagraph"/>
        <w:numPr>
          <w:ilvl w:val="0"/>
          <w:numId w:val="10"/>
        </w:numPr>
        <w:rPr>
          <w:rFonts w:eastAsia="Calibri"/>
          <w:bCs/>
          <w:sz w:val="16"/>
          <w:szCs w:val="16"/>
        </w:rPr>
      </w:pPr>
      <w:r w:rsidRPr="00766B09">
        <w:rPr>
          <w:rFonts w:eastAsia="Calibri"/>
          <w:bCs/>
          <w:sz w:val="16"/>
          <w:szCs w:val="16"/>
        </w:rPr>
        <w:t>Prices</w:t>
      </w:r>
      <w:r w:rsidR="00686090">
        <w:rPr>
          <w:rFonts w:eastAsia="Calibri"/>
          <w:bCs/>
          <w:sz w:val="16"/>
          <w:szCs w:val="16"/>
        </w:rPr>
        <w:t xml:space="preserve"> for a subscription</w:t>
      </w:r>
      <w:r w:rsidRPr="00766B09">
        <w:rPr>
          <w:rFonts w:eastAsia="Calibri"/>
          <w:bCs/>
          <w:sz w:val="16"/>
          <w:szCs w:val="16"/>
        </w:rPr>
        <w:t xml:space="preserve"> are as stated on </w:t>
      </w:r>
      <w:hyperlink r:id="rId10" w:history="1">
        <w:r w:rsidR="00766B09" w:rsidRPr="007A0573">
          <w:rPr>
            <w:rStyle w:val="Hyperlink"/>
            <w:rFonts w:eastAsia="Calibri"/>
            <w:bCs/>
            <w:sz w:val="16"/>
            <w:szCs w:val="16"/>
          </w:rPr>
          <w:t>www.easthants.gov.uk/garden-waste</w:t>
        </w:r>
      </w:hyperlink>
      <w:r w:rsidR="00766B09">
        <w:rPr>
          <w:rFonts w:eastAsia="Calibri"/>
          <w:bCs/>
          <w:sz w:val="16"/>
          <w:szCs w:val="16"/>
        </w:rPr>
        <w:t xml:space="preserve"> </w:t>
      </w:r>
      <w:r w:rsidRPr="00766B09">
        <w:rPr>
          <w:rFonts w:eastAsia="Calibri"/>
          <w:bCs/>
          <w:sz w:val="16"/>
          <w:szCs w:val="16"/>
        </w:rPr>
        <w:t>and</w:t>
      </w:r>
      <w:r w:rsidR="00766B09">
        <w:rPr>
          <w:rFonts w:eastAsia="Calibri"/>
          <w:bCs/>
          <w:sz w:val="16"/>
          <w:szCs w:val="16"/>
        </w:rPr>
        <w:t xml:space="preserve"> on</w:t>
      </w:r>
      <w:r w:rsidRPr="00766B09">
        <w:rPr>
          <w:rFonts w:eastAsia="Calibri"/>
          <w:bCs/>
          <w:sz w:val="16"/>
          <w:szCs w:val="16"/>
        </w:rPr>
        <w:t xml:space="preserve"> the online booking system.</w:t>
      </w:r>
    </w:p>
    <w:p w14:paraId="7E72DDAA" w14:textId="77777777" w:rsidR="00621720" w:rsidRPr="00E92BFF" w:rsidRDefault="00621720" w:rsidP="00621720">
      <w:pPr>
        <w:rPr>
          <w:rFonts w:eastAsia="Calibri"/>
          <w:b/>
          <w:sz w:val="16"/>
          <w:szCs w:val="16"/>
        </w:rPr>
      </w:pPr>
    </w:p>
    <w:p w14:paraId="17AED193" w14:textId="77777777" w:rsidR="00621720" w:rsidRPr="00E92BFF" w:rsidRDefault="00621720" w:rsidP="00621720">
      <w:pPr>
        <w:rPr>
          <w:rFonts w:eastAsia="Calibri"/>
          <w:b/>
          <w:sz w:val="16"/>
          <w:szCs w:val="16"/>
        </w:rPr>
      </w:pPr>
      <w:r w:rsidRPr="00E92BFF">
        <w:rPr>
          <w:rFonts w:eastAsia="Calibri"/>
          <w:b/>
          <w:sz w:val="16"/>
          <w:szCs w:val="16"/>
        </w:rPr>
        <w:t>Payment</w:t>
      </w:r>
    </w:p>
    <w:p w14:paraId="4B2D1279" w14:textId="77777777" w:rsidR="00766B09" w:rsidRDefault="00766B09" w:rsidP="00766B09">
      <w:pPr>
        <w:pStyle w:val="ListParagraph"/>
        <w:rPr>
          <w:rFonts w:eastAsia="Calibri"/>
          <w:bCs/>
          <w:sz w:val="16"/>
          <w:szCs w:val="16"/>
        </w:rPr>
      </w:pPr>
    </w:p>
    <w:p w14:paraId="2F8EE82B" w14:textId="23B1944F" w:rsidR="00ED0A76" w:rsidRPr="002E55B7" w:rsidRDefault="00766B09" w:rsidP="002E55B7">
      <w:pPr>
        <w:pStyle w:val="ListParagraph"/>
        <w:numPr>
          <w:ilvl w:val="1"/>
          <w:numId w:val="10"/>
        </w:numPr>
        <w:jc w:val="both"/>
        <w:rPr>
          <w:rFonts w:eastAsia="Calibri"/>
          <w:bCs/>
          <w:sz w:val="16"/>
          <w:szCs w:val="16"/>
        </w:rPr>
      </w:pPr>
      <w:r>
        <w:rPr>
          <w:rFonts w:eastAsia="Calibri"/>
          <w:bCs/>
          <w:sz w:val="16"/>
          <w:szCs w:val="16"/>
        </w:rPr>
        <w:t>The User</w:t>
      </w:r>
      <w:r w:rsidR="00621720" w:rsidRPr="00766B09">
        <w:rPr>
          <w:rFonts w:eastAsia="Calibri"/>
          <w:bCs/>
          <w:sz w:val="16"/>
          <w:szCs w:val="16"/>
        </w:rPr>
        <w:t xml:space="preserve"> can renew </w:t>
      </w:r>
      <w:r w:rsidR="000F2900">
        <w:rPr>
          <w:rFonts w:eastAsia="Calibri"/>
          <w:bCs/>
          <w:sz w:val="16"/>
          <w:szCs w:val="16"/>
        </w:rPr>
        <w:t xml:space="preserve">and pay for a </w:t>
      </w:r>
      <w:r w:rsidR="0099749F">
        <w:rPr>
          <w:rFonts w:eastAsia="Calibri"/>
          <w:bCs/>
          <w:sz w:val="16"/>
          <w:szCs w:val="16"/>
        </w:rPr>
        <w:t>new subscription</w:t>
      </w:r>
      <w:r w:rsidR="00621720" w:rsidRPr="00766B09">
        <w:rPr>
          <w:rFonts w:eastAsia="Calibri"/>
          <w:bCs/>
          <w:sz w:val="16"/>
          <w:szCs w:val="16"/>
        </w:rPr>
        <w:t xml:space="preserve"> online through </w:t>
      </w:r>
      <w:hyperlink r:id="rId11" w:history="1">
        <w:r w:rsidRPr="007A0573">
          <w:rPr>
            <w:rStyle w:val="Hyperlink"/>
            <w:rFonts w:eastAsia="Calibri"/>
            <w:bCs/>
            <w:sz w:val="16"/>
            <w:szCs w:val="16"/>
          </w:rPr>
          <w:t>www.easthants.gov.uk/garden-waste</w:t>
        </w:r>
      </w:hyperlink>
      <w:r>
        <w:rPr>
          <w:rFonts w:eastAsia="Calibri"/>
          <w:bCs/>
          <w:sz w:val="16"/>
          <w:szCs w:val="16"/>
        </w:rPr>
        <w:t xml:space="preserve"> </w:t>
      </w:r>
    </w:p>
    <w:p w14:paraId="535E0F92" w14:textId="3FEE0401" w:rsidR="00D3795C" w:rsidRPr="002E55B7" w:rsidRDefault="00621720" w:rsidP="002E55B7">
      <w:pPr>
        <w:pStyle w:val="ListParagraph"/>
        <w:numPr>
          <w:ilvl w:val="1"/>
          <w:numId w:val="10"/>
        </w:numPr>
        <w:jc w:val="both"/>
        <w:rPr>
          <w:rFonts w:eastAsia="Calibri"/>
          <w:bCs/>
          <w:sz w:val="16"/>
          <w:szCs w:val="16"/>
        </w:rPr>
      </w:pPr>
      <w:r w:rsidRPr="00ED0A76">
        <w:rPr>
          <w:rFonts w:eastAsia="Calibri"/>
          <w:bCs/>
          <w:sz w:val="16"/>
          <w:szCs w:val="16"/>
        </w:rPr>
        <w:t>T</w:t>
      </w:r>
      <w:r w:rsidR="00ED0A76">
        <w:rPr>
          <w:rFonts w:eastAsia="Calibri"/>
          <w:bCs/>
          <w:sz w:val="16"/>
          <w:szCs w:val="16"/>
        </w:rPr>
        <w:t>he User can</w:t>
      </w:r>
      <w:r w:rsidRPr="00ED0A76">
        <w:rPr>
          <w:rFonts w:eastAsia="Calibri"/>
          <w:bCs/>
          <w:sz w:val="16"/>
          <w:szCs w:val="16"/>
        </w:rPr>
        <w:t xml:space="preserve"> renew and pay</w:t>
      </w:r>
      <w:r w:rsidR="00ED0A76">
        <w:rPr>
          <w:rFonts w:eastAsia="Calibri"/>
          <w:bCs/>
          <w:sz w:val="16"/>
          <w:szCs w:val="16"/>
        </w:rPr>
        <w:t xml:space="preserve"> for a</w:t>
      </w:r>
      <w:r w:rsidR="00F33D28">
        <w:rPr>
          <w:rFonts w:eastAsia="Calibri"/>
          <w:bCs/>
          <w:sz w:val="16"/>
          <w:szCs w:val="16"/>
        </w:rPr>
        <w:t xml:space="preserve"> new</w:t>
      </w:r>
      <w:r w:rsidR="00ED0A76">
        <w:rPr>
          <w:rFonts w:eastAsia="Calibri"/>
          <w:bCs/>
          <w:sz w:val="16"/>
          <w:szCs w:val="16"/>
        </w:rPr>
        <w:t xml:space="preserve"> subscription</w:t>
      </w:r>
      <w:r w:rsidRPr="00ED0A76">
        <w:rPr>
          <w:rFonts w:eastAsia="Calibri"/>
          <w:bCs/>
          <w:sz w:val="16"/>
          <w:szCs w:val="16"/>
        </w:rPr>
        <w:t xml:space="preserve"> </w:t>
      </w:r>
      <w:r w:rsidR="00ED0A76">
        <w:rPr>
          <w:rFonts w:eastAsia="Calibri"/>
          <w:bCs/>
          <w:sz w:val="16"/>
          <w:szCs w:val="16"/>
        </w:rPr>
        <w:t>via</w:t>
      </w:r>
      <w:r w:rsidRPr="00ED0A76">
        <w:rPr>
          <w:rFonts w:eastAsia="Calibri"/>
          <w:bCs/>
          <w:sz w:val="16"/>
          <w:szCs w:val="16"/>
        </w:rPr>
        <w:t xml:space="preserve"> the </w:t>
      </w:r>
      <w:r w:rsidR="00ED0A76">
        <w:rPr>
          <w:rFonts w:eastAsia="Calibri"/>
          <w:bCs/>
          <w:sz w:val="16"/>
          <w:szCs w:val="16"/>
        </w:rPr>
        <w:t>tele</w:t>
      </w:r>
      <w:r w:rsidRPr="00ED0A76">
        <w:rPr>
          <w:rFonts w:eastAsia="Calibri"/>
          <w:bCs/>
          <w:sz w:val="16"/>
          <w:szCs w:val="16"/>
        </w:rPr>
        <w:t>phone</w:t>
      </w:r>
      <w:r w:rsidR="00E0200B">
        <w:rPr>
          <w:rFonts w:eastAsia="Calibri"/>
          <w:bCs/>
          <w:sz w:val="16"/>
          <w:szCs w:val="16"/>
        </w:rPr>
        <w:t xml:space="preserve"> </w:t>
      </w:r>
      <w:r w:rsidR="00ED0A76">
        <w:rPr>
          <w:rFonts w:eastAsia="Calibri"/>
          <w:bCs/>
          <w:sz w:val="16"/>
          <w:szCs w:val="16"/>
        </w:rPr>
        <w:t>and must</w:t>
      </w:r>
      <w:r w:rsidRPr="00ED0A76">
        <w:rPr>
          <w:rFonts w:eastAsia="Calibri"/>
          <w:bCs/>
          <w:sz w:val="16"/>
          <w:szCs w:val="16"/>
        </w:rPr>
        <w:t xml:space="preserve"> call the </w:t>
      </w:r>
      <w:r w:rsidR="00ED0A76">
        <w:rPr>
          <w:rFonts w:eastAsia="Calibri"/>
          <w:bCs/>
          <w:sz w:val="16"/>
          <w:szCs w:val="16"/>
        </w:rPr>
        <w:t>Council’s</w:t>
      </w:r>
      <w:r w:rsidRPr="00ED0A76">
        <w:rPr>
          <w:rFonts w:eastAsia="Calibri"/>
          <w:bCs/>
          <w:sz w:val="16"/>
          <w:szCs w:val="16"/>
        </w:rPr>
        <w:t xml:space="preserve"> Customer Services Team on 01730 234 295</w:t>
      </w:r>
      <w:r w:rsidR="00ED0A76">
        <w:rPr>
          <w:rFonts w:eastAsia="Calibri"/>
          <w:bCs/>
          <w:sz w:val="16"/>
          <w:szCs w:val="16"/>
        </w:rPr>
        <w:t xml:space="preserve"> or such replacement telephone number from time to time</w:t>
      </w:r>
      <w:r w:rsidRPr="00ED0A76">
        <w:rPr>
          <w:rFonts w:eastAsia="Calibri"/>
          <w:bCs/>
          <w:sz w:val="16"/>
          <w:szCs w:val="16"/>
        </w:rPr>
        <w:t>.</w:t>
      </w:r>
    </w:p>
    <w:p w14:paraId="340B03B9" w14:textId="77777777" w:rsidR="00ED0A76" w:rsidRPr="00ED0A76" w:rsidRDefault="00ED0A76" w:rsidP="00ED0A76">
      <w:pPr>
        <w:pStyle w:val="ListParagraph"/>
        <w:rPr>
          <w:rFonts w:eastAsia="Calibri"/>
          <w:bCs/>
          <w:sz w:val="16"/>
          <w:szCs w:val="16"/>
        </w:rPr>
      </w:pPr>
    </w:p>
    <w:p w14:paraId="2BC8FBA7" w14:textId="2F95AC2D" w:rsidR="002B250F" w:rsidRPr="002B250F" w:rsidRDefault="00ED0A76" w:rsidP="001F7131">
      <w:pPr>
        <w:pStyle w:val="ListParagraph"/>
        <w:numPr>
          <w:ilvl w:val="0"/>
          <w:numId w:val="10"/>
        </w:numPr>
        <w:jc w:val="both"/>
        <w:rPr>
          <w:rFonts w:eastAsia="Calibri"/>
          <w:b/>
          <w:sz w:val="16"/>
          <w:szCs w:val="16"/>
        </w:rPr>
      </w:pPr>
      <w:r w:rsidRPr="00ED0A76">
        <w:rPr>
          <w:rFonts w:eastAsia="Calibri"/>
          <w:bCs/>
          <w:sz w:val="16"/>
          <w:szCs w:val="16"/>
        </w:rPr>
        <w:t xml:space="preserve">The User can renew and pay for a subscription </w:t>
      </w:r>
      <w:r w:rsidR="002B250F">
        <w:rPr>
          <w:rFonts w:eastAsia="Calibri"/>
          <w:bCs/>
          <w:sz w:val="16"/>
          <w:szCs w:val="16"/>
        </w:rPr>
        <w:t>by</w:t>
      </w:r>
      <w:r w:rsidR="002B250F" w:rsidRPr="00ED0A76">
        <w:rPr>
          <w:rFonts w:eastAsia="Calibri"/>
          <w:bCs/>
          <w:sz w:val="16"/>
          <w:szCs w:val="16"/>
        </w:rPr>
        <w:t xml:space="preserve"> </w:t>
      </w:r>
      <w:r w:rsidRPr="00ED0A76">
        <w:rPr>
          <w:rFonts w:eastAsia="Calibri"/>
          <w:bCs/>
          <w:sz w:val="16"/>
          <w:szCs w:val="16"/>
        </w:rPr>
        <w:t>sending the Council a cheque to the Council’s Main Office</w:t>
      </w:r>
      <w:r w:rsidR="002B250F">
        <w:rPr>
          <w:rFonts w:eastAsia="Calibri"/>
          <w:bCs/>
          <w:sz w:val="16"/>
          <w:szCs w:val="16"/>
        </w:rPr>
        <w:t xml:space="preserve">. Please note the steps below on how to </w:t>
      </w:r>
      <w:r w:rsidR="0007319A">
        <w:rPr>
          <w:rFonts w:eastAsia="Calibri"/>
          <w:bCs/>
          <w:sz w:val="16"/>
          <w:szCs w:val="16"/>
        </w:rPr>
        <w:t>pay by cheque</w:t>
      </w:r>
      <w:r w:rsidR="002B250F">
        <w:rPr>
          <w:rFonts w:eastAsia="Calibri"/>
          <w:bCs/>
          <w:sz w:val="16"/>
          <w:szCs w:val="16"/>
        </w:rPr>
        <w:t xml:space="preserve">. Failure to follow these steps may result in a delay in renewing your subscription. </w:t>
      </w:r>
    </w:p>
    <w:p w14:paraId="3F0B0337" w14:textId="77777777" w:rsidR="002B250F" w:rsidRDefault="002B250F" w:rsidP="002B250F">
      <w:pPr>
        <w:jc w:val="both"/>
        <w:rPr>
          <w:rFonts w:eastAsia="Calibri"/>
          <w:bCs/>
          <w:sz w:val="16"/>
          <w:szCs w:val="16"/>
        </w:rPr>
      </w:pPr>
    </w:p>
    <w:p w14:paraId="227819EA" w14:textId="02511022" w:rsidR="0007319A" w:rsidRDefault="0007319A" w:rsidP="002B250F">
      <w:pPr>
        <w:pStyle w:val="ListParagraph"/>
        <w:numPr>
          <w:ilvl w:val="0"/>
          <w:numId w:val="18"/>
        </w:numPr>
        <w:jc w:val="both"/>
        <w:rPr>
          <w:rFonts w:eastAsia="Calibri"/>
          <w:b/>
          <w:sz w:val="16"/>
          <w:szCs w:val="16"/>
        </w:rPr>
      </w:pPr>
      <w:r>
        <w:rPr>
          <w:rFonts w:eastAsia="Calibri"/>
          <w:b/>
          <w:sz w:val="16"/>
          <w:szCs w:val="16"/>
        </w:rPr>
        <w:t xml:space="preserve">The User must contact the </w:t>
      </w:r>
      <w:r w:rsidRPr="0007319A">
        <w:rPr>
          <w:rFonts w:eastAsia="Calibri"/>
          <w:b/>
          <w:sz w:val="16"/>
          <w:szCs w:val="16"/>
        </w:rPr>
        <w:t xml:space="preserve">Council’s Customer Services Team on 01730 234 </w:t>
      </w:r>
      <w:r w:rsidR="002E55B7" w:rsidRPr="0007319A">
        <w:rPr>
          <w:rFonts w:eastAsia="Calibri"/>
          <w:b/>
          <w:sz w:val="16"/>
          <w:szCs w:val="16"/>
        </w:rPr>
        <w:t xml:space="preserve">295 </w:t>
      </w:r>
      <w:r w:rsidR="002E55B7">
        <w:rPr>
          <w:rFonts w:eastAsia="Calibri"/>
          <w:b/>
          <w:sz w:val="16"/>
          <w:szCs w:val="16"/>
        </w:rPr>
        <w:t>before</w:t>
      </w:r>
      <w:r>
        <w:rPr>
          <w:rFonts w:eastAsia="Calibri"/>
          <w:b/>
          <w:sz w:val="16"/>
          <w:szCs w:val="16"/>
        </w:rPr>
        <w:t xml:space="preserve"> making a subscription purchase by cheque. The User should explain </w:t>
      </w:r>
      <w:r w:rsidR="00AF09C6">
        <w:rPr>
          <w:rFonts w:eastAsia="Calibri"/>
          <w:b/>
          <w:sz w:val="16"/>
          <w:szCs w:val="16"/>
        </w:rPr>
        <w:t xml:space="preserve">that </w:t>
      </w:r>
      <w:r>
        <w:rPr>
          <w:rFonts w:eastAsia="Calibri"/>
          <w:b/>
          <w:sz w:val="16"/>
          <w:szCs w:val="16"/>
        </w:rPr>
        <w:t xml:space="preserve">they wish to purchase or renew their garden waste subscription via </w:t>
      </w:r>
      <w:r w:rsidR="00D60181">
        <w:rPr>
          <w:rFonts w:eastAsia="Calibri"/>
          <w:b/>
          <w:sz w:val="16"/>
          <w:szCs w:val="16"/>
        </w:rPr>
        <w:t>c</w:t>
      </w:r>
      <w:r>
        <w:rPr>
          <w:rFonts w:eastAsia="Calibri"/>
          <w:b/>
          <w:sz w:val="16"/>
          <w:szCs w:val="16"/>
        </w:rPr>
        <w:t xml:space="preserve">heque. </w:t>
      </w:r>
    </w:p>
    <w:p w14:paraId="36064018" w14:textId="31FFB612" w:rsidR="0007319A" w:rsidRPr="00A04EBA" w:rsidRDefault="0007319A" w:rsidP="002B250F">
      <w:pPr>
        <w:pStyle w:val="ListParagraph"/>
        <w:numPr>
          <w:ilvl w:val="0"/>
          <w:numId w:val="18"/>
        </w:numPr>
        <w:jc w:val="both"/>
        <w:rPr>
          <w:rFonts w:eastAsia="Calibri"/>
          <w:b/>
          <w:sz w:val="16"/>
          <w:szCs w:val="16"/>
        </w:rPr>
      </w:pPr>
      <w:r>
        <w:rPr>
          <w:rFonts w:eastAsia="Calibri"/>
          <w:b/>
          <w:sz w:val="16"/>
          <w:szCs w:val="16"/>
        </w:rPr>
        <w:t>Once the User has spoken to a member of the team, they will provide the User with a reference number.</w:t>
      </w:r>
    </w:p>
    <w:p w14:paraId="23A29443" w14:textId="4AC83322" w:rsidR="002B250F" w:rsidRPr="002B250F" w:rsidRDefault="002B250F" w:rsidP="002B250F">
      <w:pPr>
        <w:pStyle w:val="ListParagraph"/>
        <w:numPr>
          <w:ilvl w:val="0"/>
          <w:numId w:val="18"/>
        </w:numPr>
        <w:jc w:val="both"/>
        <w:rPr>
          <w:rFonts w:eastAsia="Calibri"/>
          <w:b/>
          <w:sz w:val="16"/>
          <w:szCs w:val="16"/>
        </w:rPr>
      </w:pPr>
      <w:r>
        <w:rPr>
          <w:rFonts w:eastAsia="Calibri"/>
          <w:bCs/>
          <w:sz w:val="16"/>
          <w:szCs w:val="16"/>
        </w:rPr>
        <w:t>T</w:t>
      </w:r>
      <w:r w:rsidR="00ED0A76" w:rsidRPr="002B250F">
        <w:rPr>
          <w:rFonts w:eastAsia="Calibri"/>
          <w:bCs/>
          <w:sz w:val="16"/>
          <w:szCs w:val="16"/>
        </w:rPr>
        <w:t xml:space="preserve">he </w:t>
      </w:r>
      <w:r w:rsidR="00D60181">
        <w:rPr>
          <w:rFonts w:eastAsia="Calibri"/>
          <w:bCs/>
          <w:sz w:val="16"/>
          <w:szCs w:val="16"/>
        </w:rPr>
        <w:t>c</w:t>
      </w:r>
      <w:r w:rsidR="00ED0A76" w:rsidRPr="002B250F">
        <w:rPr>
          <w:rFonts w:eastAsia="Calibri"/>
          <w:bCs/>
          <w:sz w:val="16"/>
          <w:szCs w:val="16"/>
        </w:rPr>
        <w:t xml:space="preserve">heque must quote the address of the User on the reverse alongside </w:t>
      </w:r>
      <w:r w:rsidR="0007319A">
        <w:rPr>
          <w:rFonts w:eastAsia="Calibri"/>
          <w:bCs/>
          <w:sz w:val="16"/>
          <w:szCs w:val="16"/>
        </w:rPr>
        <w:t xml:space="preserve">the reference number and </w:t>
      </w:r>
      <w:r w:rsidR="00ED0A76" w:rsidRPr="002B250F">
        <w:rPr>
          <w:rFonts w:eastAsia="Calibri"/>
          <w:bCs/>
          <w:sz w:val="16"/>
          <w:szCs w:val="16"/>
        </w:rPr>
        <w:t xml:space="preserve">a note specifying that “payment is made to renew the garden </w:t>
      </w:r>
      <w:r w:rsidR="00D60181">
        <w:rPr>
          <w:rFonts w:eastAsia="Calibri"/>
          <w:bCs/>
          <w:sz w:val="16"/>
          <w:szCs w:val="16"/>
        </w:rPr>
        <w:t>W</w:t>
      </w:r>
      <w:r w:rsidR="00ED0A76" w:rsidRPr="002B250F">
        <w:rPr>
          <w:rFonts w:eastAsia="Calibri"/>
          <w:bCs/>
          <w:sz w:val="16"/>
          <w:szCs w:val="16"/>
        </w:rPr>
        <w:t>aste collection service</w:t>
      </w:r>
      <w:r w:rsidR="004B6816" w:rsidRPr="002B250F">
        <w:rPr>
          <w:rFonts w:eastAsia="Calibri"/>
          <w:bCs/>
          <w:sz w:val="16"/>
          <w:szCs w:val="16"/>
        </w:rPr>
        <w:t xml:space="preserve"> </w:t>
      </w:r>
      <w:r w:rsidR="00ED0A76" w:rsidRPr="002B250F">
        <w:rPr>
          <w:rFonts w:eastAsia="Calibri"/>
          <w:bCs/>
          <w:sz w:val="16"/>
          <w:szCs w:val="16"/>
        </w:rPr>
        <w:t xml:space="preserve">subscription”. </w:t>
      </w:r>
    </w:p>
    <w:p w14:paraId="6D5725B9" w14:textId="08A6E0D8" w:rsidR="00621720" w:rsidRPr="002E55B7" w:rsidRDefault="002522C4" w:rsidP="00621720">
      <w:pPr>
        <w:pStyle w:val="ListParagraph"/>
        <w:numPr>
          <w:ilvl w:val="0"/>
          <w:numId w:val="18"/>
        </w:numPr>
        <w:jc w:val="both"/>
        <w:rPr>
          <w:rFonts w:eastAsia="Calibri"/>
          <w:b/>
          <w:sz w:val="16"/>
          <w:szCs w:val="16"/>
        </w:rPr>
      </w:pPr>
      <w:r w:rsidRPr="002B250F">
        <w:rPr>
          <w:rFonts w:eastAsia="Calibri"/>
          <w:bCs/>
          <w:sz w:val="16"/>
          <w:szCs w:val="16"/>
        </w:rPr>
        <w:t xml:space="preserve">The User is responsible for calling the </w:t>
      </w:r>
      <w:bookmarkStart w:id="2" w:name="_Hlk141453113"/>
      <w:r w:rsidRPr="002B250F">
        <w:rPr>
          <w:rFonts w:eastAsia="Calibri"/>
          <w:bCs/>
          <w:sz w:val="16"/>
          <w:szCs w:val="16"/>
        </w:rPr>
        <w:t xml:space="preserve">Council’s Customer Services Team on 01730 234 295 </w:t>
      </w:r>
      <w:bookmarkEnd w:id="2"/>
      <w:r w:rsidRPr="002B250F">
        <w:rPr>
          <w:rFonts w:eastAsia="Calibri"/>
          <w:bCs/>
          <w:sz w:val="16"/>
          <w:szCs w:val="16"/>
        </w:rPr>
        <w:t>if the User is unsure as to how to make payment via</w:t>
      </w:r>
      <w:r w:rsidR="004B6816" w:rsidRPr="002B250F">
        <w:rPr>
          <w:rFonts w:eastAsia="Calibri"/>
          <w:bCs/>
          <w:sz w:val="16"/>
          <w:szCs w:val="16"/>
        </w:rPr>
        <w:t xml:space="preserve"> a</w:t>
      </w:r>
      <w:r w:rsidRPr="002B250F">
        <w:rPr>
          <w:rFonts w:eastAsia="Calibri"/>
          <w:bCs/>
          <w:sz w:val="16"/>
          <w:szCs w:val="16"/>
        </w:rPr>
        <w:t xml:space="preserve"> cheque.</w:t>
      </w:r>
    </w:p>
    <w:p w14:paraId="050C81AF" w14:textId="77777777" w:rsidR="002E55B7" w:rsidRPr="002E55B7" w:rsidRDefault="002E55B7" w:rsidP="002E55B7">
      <w:pPr>
        <w:pStyle w:val="ListParagraph"/>
        <w:ind w:left="1486"/>
        <w:jc w:val="both"/>
        <w:rPr>
          <w:rFonts w:eastAsia="Calibri"/>
          <w:b/>
          <w:sz w:val="16"/>
          <w:szCs w:val="16"/>
        </w:rPr>
      </w:pPr>
    </w:p>
    <w:p w14:paraId="434F20E5" w14:textId="77777777" w:rsidR="00621720" w:rsidRPr="00E92BFF" w:rsidRDefault="00621720" w:rsidP="00621720">
      <w:pPr>
        <w:rPr>
          <w:rFonts w:eastAsia="Calibri"/>
          <w:b/>
          <w:sz w:val="16"/>
          <w:szCs w:val="16"/>
        </w:rPr>
      </w:pPr>
      <w:r w:rsidRPr="00E92BFF">
        <w:rPr>
          <w:rFonts w:eastAsia="Calibri"/>
          <w:b/>
          <w:sz w:val="16"/>
          <w:szCs w:val="16"/>
        </w:rPr>
        <w:t>Refunds</w:t>
      </w:r>
    </w:p>
    <w:p w14:paraId="6572D01E" w14:textId="77777777" w:rsidR="002522C4" w:rsidRDefault="002522C4" w:rsidP="002522C4">
      <w:pPr>
        <w:pStyle w:val="ListParagraph"/>
        <w:rPr>
          <w:rFonts w:eastAsia="Calibri"/>
          <w:bCs/>
          <w:sz w:val="16"/>
          <w:szCs w:val="16"/>
        </w:rPr>
      </w:pPr>
    </w:p>
    <w:p w14:paraId="1699D3BB" w14:textId="1732E1DF" w:rsidR="002522C4" w:rsidRPr="002522C4" w:rsidRDefault="002E55B7" w:rsidP="002522C4">
      <w:pPr>
        <w:pStyle w:val="ListParagraph"/>
        <w:numPr>
          <w:ilvl w:val="0"/>
          <w:numId w:val="10"/>
        </w:numPr>
        <w:rPr>
          <w:rFonts w:eastAsia="Calibri"/>
          <w:bCs/>
          <w:sz w:val="16"/>
          <w:szCs w:val="16"/>
        </w:rPr>
      </w:pPr>
      <w:r>
        <w:rPr>
          <w:rFonts w:eastAsia="Calibri"/>
          <w:bCs/>
          <w:sz w:val="16"/>
          <w:szCs w:val="16"/>
        </w:rPr>
        <w:t>N</w:t>
      </w:r>
      <w:r w:rsidR="002522C4">
        <w:rPr>
          <w:rFonts w:eastAsia="Calibri"/>
          <w:bCs/>
          <w:sz w:val="16"/>
          <w:szCs w:val="16"/>
        </w:rPr>
        <w:t>o refunds or any other return of monies paid by a User will be made</w:t>
      </w:r>
      <w:r w:rsidR="00681A73">
        <w:rPr>
          <w:rFonts w:eastAsia="Calibri"/>
          <w:bCs/>
          <w:sz w:val="16"/>
          <w:szCs w:val="16"/>
        </w:rPr>
        <w:t xml:space="preserve"> by</w:t>
      </w:r>
      <w:r w:rsidR="002522C4">
        <w:rPr>
          <w:rFonts w:eastAsia="Calibri"/>
          <w:bCs/>
          <w:sz w:val="16"/>
          <w:szCs w:val="16"/>
        </w:rPr>
        <w:t xml:space="preserve"> the Council.  </w:t>
      </w:r>
    </w:p>
    <w:p w14:paraId="20BA8578" w14:textId="77777777" w:rsidR="002522C4" w:rsidRDefault="002522C4" w:rsidP="002522C4">
      <w:pPr>
        <w:pStyle w:val="ListParagraph"/>
        <w:rPr>
          <w:rFonts w:eastAsia="Calibri"/>
          <w:bCs/>
          <w:sz w:val="16"/>
          <w:szCs w:val="16"/>
        </w:rPr>
      </w:pPr>
    </w:p>
    <w:p w14:paraId="4DADC03E" w14:textId="1BE4E4F0" w:rsidR="00621720" w:rsidRDefault="002522C4" w:rsidP="00E4601C">
      <w:pPr>
        <w:pStyle w:val="ListParagraph"/>
        <w:numPr>
          <w:ilvl w:val="0"/>
          <w:numId w:val="10"/>
        </w:numPr>
        <w:jc w:val="both"/>
        <w:rPr>
          <w:rFonts w:eastAsia="Calibri"/>
          <w:bCs/>
          <w:sz w:val="16"/>
          <w:szCs w:val="16"/>
        </w:rPr>
      </w:pPr>
      <w:r>
        <w:rPr>
          <w:rFonts w:eastAsia="Calibri"/>
          <w:bCs/>
          <w:sz w:val="16"/>
          <w:szCs w:val="16"/>
        </w:rPr>
        <w:t>Any o</w:t>
      </w:r>
      <w:r w:rsidR="00621720" w:rsidRPr="002522C4">
        <w:rPr>
          <w:rFonts w:eastAsia="Calibri"/>
          <w:bCs/>
          <w:sz w:val="16"/>
          <w:szCs w:val="16"/>
        </w:rPr>
        <w:t>verpayments</w:t>
      </w:r>
      <w:r>
        <w:rPr>
          <w:rFonts w:eastAsia="Calibri"/>
          <w:bCs/>
          <w:sz w:val="16"/>
          <w:szCs w:val="16"/>
        </w:rPr>
        <w:t xml:space="preserve"> for a subscription (as determined by the Council)</w:t>
      </w:r>
      <w:r w:rsidR="00621720" w:rsidRPr="002522C4">
        <w:rPr>
          <w:rFonts w:eastAsia="Calibri"/>
          <w:bCs/>
          <w:sz w:val="16"/>
          <w:szCs w:val="16"/>
        </w:rPr>
        <w:t xml:space="preserve"> will be returned to </w:t>
      </w:r>
      <w:r>
        <w:rPr>
          <w:rFonts w:eastAsia="Calibri"/>
          <w:bCs/>
          <w:sz w:val="16"/>
          <w:szCs w:val="16"/>
        </w:rPr>
        <w:t>the User</w:t>
      </w:r>
      <w:r w:rsidR="00621720" w:rsidRPr="002522C4">
        <w:rPr>
          <w:rFonts w:eastAsia="Calibri"/>
          <w:bCs/>
          <w:sz w:val="16"/>
          <w:szCs w:val="16"/>
        </w:rPr>
        <w:t xml:space="preserve"> as soon as</w:t>
      </w:r>
      <w:r>
        <w:rPr>
          <w:rFonts w:eastAsia="Calibri"/>
          <w:bCs/>
          <w:sz w:val="16"/>
          <w:szCs w:val="16"/>
        </w:rPr>
        <w:t xml:space="preserve"> reasonably</w:t>
      </w:r>
      <w:r w:rsidR="00621720" w:rsidRPr="002522C4">
        <w:rPr>
          <w:rFonts w:eastAsia="Calibri"/>
          <w:bCs/>
          <w:sz w:val="16"/>
          <w:szCs w:val="16"/>
        </w:rPr>
        <w:t xml:space="preserve"> p</w:t>
      </w:r>
      <w:r>
        <w:rPr>
          <w:rFonts w:eastAsia="Calibri"/>
          <w:bCs/>
          <w:sz w:val="16"/>
          <w:szCs w:val="16"/>
        </w:rPr>
        <w:t>racticable</w:t>
      </w:r>
      <w:r w:rsidR="00621720" w:rsidRPr="002522C4">
        <w:rPr>
          <w:rFonts w:eastAsia="Calibri"/>
          <w:bCs/>
          <w:sz w:val="16"/>
          <w:szCs w:val="16"/>
        </w:rPr>
        <w:t xml:space="preserve">.  </w:t>
      </w:r>
      <w:r>
        <w:rPr>
          <w:rFonts w:eastAsia="Calibri"/>
          <w:bCs/>
          <w:sz w:val="16"/>
          <w:szCs w:val="16"/>
        </w:rPr>
        <w:t xml:space="preserve">A payment for a subscription </w:t>
      </w:r>
      <w:r w:rsidR="00621720" w:rsidRPr="002522C4">
        <w:rPr>
          <w:rFonts w:eastAsia="Calibri"/>
          <w:bCs/>
          <w:sz w:val="16"/>
          <w:szCs w:val="16"/>
        </w:rPr>
        <w:t>can be cancelled up to 14 days</w:t>
      </w:r>
      <w:r w:rsidR="00681A73">
        <w:rPr>
          <w:rFonts w:eastAsia="Calibri"/>
          <w:bCs/>
          <w:sz w:val="16"/>
          <w:szCs w:val="16"/>
        </w:rPr>
        <w:t xml:space="preserve"> after purchase</w:t>
      </w:r>
      <w:r w:rsidR="000F2900">
        <w:rPr>
          <w:rFonts w:eastAsia="Calibri"/>
          <w:bCs/>
          <w:sz w:val="16"/>
          <w:szCs w:val="16"/>
        </w:rPr>
        <w:t>.</w:t>
      </w:r>
      <w:r w:rsidR="00621720" w:rsidRPr="002522C4">
        <w:rPr>
          <w:rFonts w:eastAsia="Calibri"/>
          <w:bCs/>
          <w:sz w:val="16"/>
          <w:szCs w:val="16"/>
        </w:rPr>
        <w:t xml:space="preserve"> </w:t>
      </w:r>
      <w:r w:rsidR="000F2900">
        <w:rPr>
          <w:rFonts w:eastAsia="Calibri"/>
          <w:bCs/>
          <w:sz w:val="16"/>
          <w:szCs w:val="16"/>
        </w:rPr>
        <w:t>T</w:t>
      </w:r>
      <w:r w:rsidR="00621720" w:rsidRPr="002522C4">
        <w:rPr>
          <w:rFonts w:eastAsia="Calibri"/>
          <w:bCs/>
          <w:sz w:val="16"/>
          <w:szCs w:val="16"/>
        </w:rPr>
        <w:t xml:space="preserve">o be eligible for a refund, </w:t>
      </w:r>
      <w:r w:rsidR="00E4601C">
        <w:rPr>
          <w:rFonts w:eastAsia="Calibri"/>
          <w:bCs/>
          <w:sz w:val="16"/>
          <w:szCs w:val="16"/>
        </w:rPr>
        <w:t xml:space="preserve">a User’s </w:t>
      </w:r>
      <w:r w:rsidR="000F2900">
        <w:rPr>
          <w:rFonts w:eastAsia="Calibri"/>
          <w:bCs/>
          <w:sz w:val="16"/>
          <w:szCs w:val="16"/>
        </w:rPr>
        <w:t>Container</w:t>
      </w:r>
      <w:r w:rsidR="00621720" w:rsidRPr="002522C4">
        <w:rPr>
          <w:rFonts w:eastAsia="Calibri"/>
          <w:bCs/>
          <w:sz w:val="16"/>
          <w:szCs w:val="16"/>
        </w:rPr>
        <w:t xml:space="preserve"> must be returned unused</w:t>
      </w:r>
      <w:r w:rsidR="00E4601C">
        <w:rPr>
          <w:rFonts w:eastAsia="Calibri"/>
          <w:bCs/>
          <w:sz w:val="16"/>
          <w:szCs w:val="16"/>
        </w:rPr>
        <w:t xml:space="preserve"> and without any damage. Nothing in th</w:t>
      </w:r>
      <w:r w:rsidR="00A2637A">
        <w:rPr>
          <w:rFonts w:eastAsia="Calibri"/>
          <w:bCs/>
          <w:sz w:val="16"/>
          <w:szCs w:val="16"/>
        </w:rPr>
        <w:t>ese terms and conditions</w:t>
      </w:r>
      <w:r w:rsidR="00E4601C">
        <w:rPr>
          <w:rFonts w:eastAsia="Calibri"/>
          <w:bCs/>
          <w:sz w:val="16"/>
          <w:szCs w:val="16"/>
        </w:rPr>
        <w:t xml:space="preserve"> will exclude or limit any of the User’s statutory rights to a refund of any monies he or she has paid for the Service.</w:t>
      </w:r>
    </w:p>
    <w:p w14:paraId="729D21F1" w14:textId="77777777" w:rsidR="00E4601C" w:rsidRPr="00E4601C" w:rsidRDefault="00E4601C" w:rsidP="00E4601C">
      <w:pPr>
        <w:pStyle w:val="ListParagraph"/>
        <w:rPr>
          <w:rFonts w:eastAsia="Calibri"/>
          <w:bCs/>
          <w:sz w:val="16"/>
          <w:szCs w:val="16"/>
        </w:rPr>
      </w:pPr>
    </w:p>
    <w:p w14:paraId="155ED850" w14:textId="024C016C" w:rsidR="00E4601C" w:rsidRDefault="00E4601C" w:rsidP="00E4601C">
      <w:pPr>
        <w:jc w:val="both"/>
        <w:rPr>
          <w:rFonts w:eastAsia="Calibri"/>
          <w:b/>
          <w:sz w:val="16"/>
          <w:szCs w:val="16"/>
        </w:rPr>
      </w:pPr>
      <w:r>
        <w:rPr>
          <w:rFonts w:eastAsia="Calibri"/>
          <w:b/>
          <w:sz w:val="16"/>
          <w:szCs w:val="16"/>
        </w:rPr>
        <w:t>Limitation of Liability</w:t>
      </w:r>
    </w:p>
    <w:p w14:paraId="38DF493A" w14:textId="69090A5D" w:rsidR="00E4601C" w:rsidRDefault="00E4601C" w:rsidP="00E4601C">
      <w:pPr>
        <w:jc w:val="both"/>
        <w:rPr>
          <w:rFonts w:eastAsia="Calibri"/>
          <w:b/>
          <w:sz w:val="16"/>
          <w:szCs w:val="16"/>
        </w:rPr>
      </w:pPr>
    </w:p>
    <w:p w14:paraId="34D95631" w14:textId="1E91775C" w:rsidR="00A2637A" w:rsidRDefault="00A100A0" w:rsidP="00E4601C">
      <w:pPr>
        <w:pStyle w:val="ListParagraph"/>
        <w:numPr>
          <w:ilvl w:val="0"/>
          <w:numId w:val="10"/>
        </w:numPr>
        <w:jc w:val="both"/>
        <w:rPr>
          <w:rFonts w:eastAsia="Calibri"/>
          <w:bCs/>
          <w:sz w:val="16"/>
          <w:szCs w:val="16"/>
        </w:rPr>
      </w:pPr>
      <w:r>
        <w:rPr>
          <w:rFonts w:eastAsia="Calibri"/>
          <w:bCs/>
          <w:sz w:val="16"/>
          <w:szCs w:val="16"/>
        </w:rPr>
        <w:t>T</w:t>
      </w:r>
      <w:r w:rsidR="00A2637A">
        <w:rPr>
          <w:rFonts w:eastAsia="Calibri"/>
          <w:bCs/>
          <w:sz w:val="16"/>
          <w:szCs w:val="16"/>
        </w:rPr>
        <w:t>he Council’s total liability to the User under contract, tort, misrepresentation, restitution, statute or otherwise arising out of or in connection with the Service will not exceed the amount paid by the User for the subscription.</w:t>
      </w:r>
    </w:p>
    <w:p w14:paraId="39AC2EAD" w14:textId="53B8427F" w:rsidR="00A2637A" w:rsidRDefault="00A2637A" w:rsidP="00A2637A">
      <w:pPr>
        <w:pStyle w:val="ListParagraph"/>
        <w:jc w:val="both"/>
        <w:rPr>
          <w:rFonts w:eastAsia="Calibri"/>
          <w:bCs/>
          <w:sz w:val="16"/>
          <w:szCs w:val="16"/>
        </w:rPr>
      </w:pPr>
    </w:p>
    <w:p w14:paraId="68383B86" w14:textId="2CA8BECA" w:rsidR="00A2637A" w:rsidRDefault="00A100A0" w:rsidP="00E4601C">
      <w:pPr>
        <w:pStyle w:val="ListParagraph"/>
        <w:numPr>
          <w:ilvl w:val="0"/>
          <w:numId w:val="10"/>
        </w:numPr>
        <w:jc w:val="both"/>
        <w:rPr>
          <w:rFonts w:eastAsia="Calibri"/>
          <w:bCs/>
          <w:sz w:val="16"/>
          <w:szCs w:val="16"/>
        </w:rPr>
      </w:pPr>
      <w:r>
        <w:rPr>
          <w:rFonts w:eastAsia="Calibri"/>
          <w:bCs/>
          <w:sz w:val="16"/>
          <w:szCs w:val="16"/>
        </w:rPr>
        <w:t xml:space="preserve">The </w:t>
      </w:r>
      <w:r w:rsidR="00A2637A">
        <w:rPr>
          <w:rFonts w:eastAsia="Calibri"/>
          <w:bCs/>
          <w:sz w:val="16"/>
          <w:szCs w:val="16"/>
        </w:rPr>
        <w:t xml:space="preserve">Council is not liable </w:t>
      </w:r>
      <w:r w:rsidR="00EA2AE0">
        <w:rPr>
          <w:rFonts w:eastAsia="Calibri"/>
          <w:bCs/>
          <w:sz w:val="16"/>
          <w:szCs w:val="16"/>
        </w:rPr>
        <w:t>in any way to</w:t>
      </w:r>
      <w:r w:rsidR="00A2637A">
        <w:rPr>
          <w:rFonts w:eastAsia="Calibri"/>
          <w:bCs/>
          <w:sz w:val="16"/>
          <w:szCs w:val="16"/>
        </w:rPr>
        <w:t xml:space="preserve"> the User</w:t>
      </w:r>
      <w:r w:rsidR="00EA2AE0">
        <w:rPr>
          <w:rFonts w:eastAsia="Calibri"/>
          <w:bCs/>
          <w:sz w:val="16"/>
          <w:szCs w:val="16"/>
        </w:rPr>
        <w:t xml:space="preserve"> in </w:t>
      </w:r>
      <w:r w:rsidR="00575CC1">
        <w:rPr>
          <w:rFonts w:eastAsia="Calibri"/>
          <w:bCs/>
          <w:sz w:val="16"/>
          <w:szCs w:val="16"/>
        </w:rPr>
        <w:t>connection with</w:t>
      </w:r>
      <w:r w:rsidR="00EA2AE0">
        <w:rPr>
          <w:rFonts w:eastAsia="Calibri"/>
          <w:bCs/>
          <w:sz w:val="16"/>
          <w:szCs w:val="16"/>
        </w:rPr>
        <w:t xml:space="preserve"> the User experiencing</w:t>
      </w:r>
      <w:r w:rsidR="00A2637A">
        <w:rPr>
          <w:rFonts w:eastAsia="Calibri"/>
          <w:bCs/>
          <w:sz w:val="16"/>
          <w:szCs w:val="16"/>
        </w:rPr>
        <w:t xml:space="preserve"> suffering incurring or being burdened with any loss of profits, loss of sales or business, loss of agreements or contracts, loss of anticipated savings, loss </w:t>
      </w:r>
      <w:r w:rsidR="00EA2AE0">
        <w:rPr>
          <w:rFonts w:eastAsia="Calibri"/>
          <w:bCs/>
          <w:sz w:val="16"/>
          <w:szCs w:val="16"/>
        </w:rPr>
        <w:t>of or damage to goodwill, any indirect or consequential losses and/or</w:t>
      </w:r>
      <w:r w:rsidR="002E474C">
        <w:rPr>
          <w:rFonts w:eastAsia="Calibri"/>
          <w:bCs/>
          <w:sz w:val="16"/>
          <w:szCs w:val="16"/>
        </w:rPr>
        <w:t xml:space="preserve"> any</w:t>
      </w:r>
      <w:r w:rsidR="00EA2AE0">
        <w:rPr>
          <w:rFonts w:eastAsia="Calibri"/>
          <w:bCs/>
          <w:sz w:val="16"/>
          <w:szCs w:val="16"/>
        </w:rPr>
        <w:t xml:space="preserve"> wasted expenditure arising out of or connected with the Service. </w:t>
      </w:r>
    </w:p>
    <w:p w14:paraId="60419440" w14:textId="700693F1" w:rsidR="00A2637A" w:rsidRPr="00681A73" w:rsidRDefault="00A2637A" w:rsidP="00681A73">
      <w:pPr>
        <w:jc w:val="both"/>
        <w:rPr>
          <w:rFonts w:eastAsia="Calibri"/>
          <w:bCs/>
          <w:sz w:val="16"/>
          <w:szCs w:val="16"/>
        </w:rPr>
      </w:pPr>
    </w:p>
    <w:p w14:paraId="1ADF8FE4" w14:textId="4A805DD8" w:rsidR="00E4601C" w:rsidRPr="00E4601C" w:rsidRDefault="00A2637A" w:rsidP="00E4601C">
      <w:pPr>
        <w:pStyle w:val="ListParagraph"/>
        <w:numPr>
          <w:ilvl w:val="0"/>
          <w:numId w:val="10"/>
        </w:numPr>
        <w:jc w:val="both"/>
        <w:rPr>
          <w:rFonts w:eastAsia="Calibri"/>
          <w:bCs/>
          <w:sz w:val="16"/>
          <w:szCs w:val="16"/>
        </w:rPr>
      </w:pPr>
      <w:r>
        <w:rPr>
          <w:rFonts w:eastAsia="Calibri"/>
          <w:bCs/>
          <w:sz w:val="16"/>
          <w:szCs w:val="16"/>
        </w:rPr>
        <w:t xml:space="preserve">Nothing in these terms and conditions excludes or limits any liability which cannot be excluded or limited under the law.  </w:t>
      </w:r>
    </w:p>
    <w:p w14:paraId="1DB4D634" w14:textId="77777777" w:rsidR="00621720" w:rsidRPr="00E92BFF" w:rsidRDefault="00621720" w:rsidP="00621720">
      <w:pPr>
        <w:rPr>
          <w:rFonts w:eastAsia="Calibri"/>
          <w:b/>
          <w:sz w:val="22"/>
          <w:szCs w:val="18"/>
        </w:rPr>
      </w:pPr>
    </w:p>
    <w:p w14:paraId="0C53F4A9" w14:textId="38D51045" w:rsidR="00EA2AE0" w:rsidRPr="00EA2AE0" w:rsidRDefault="00EA2AE0" w:rsidP="00EA2AE0">
      <w:pPr>
        <w:jc w:val="both"/>
        <w:rPr>
          <w:rFonts w:eastAsia="Calibri"/>
          <w:b/>
          <w:sz w:val="16"/>
          <w:szCs w:val="16"/>
        </w:rPr>
      </w:pPr>
      <w:r>
        <w:rPr>
          <w:rFonts w:eastAsia="Calibri"/>
          <w:b/>
          <w:sz w:val="16"/>
          <w:szCs w:val="16"/>
        </w:rPr>
        <w:t>Miscellaneous</w:t>
      </w:r>
    </w:p>
    <w:p w14:paraId="0BDDB750" w14:textId="77777777" w:rsidR="00EA2AE0" w:rsidRDefault="00EA2AE0" w:rsidP="00EA2AE0">
      <w:pPr>
        <w:jc w:val="both"/>
        <w:rPr>
          <w:rFonts w:eastAsia="Calibri"/>
          <w:b/>
          <w:sz w:val="16"/>
          <w:szCs w:val="16"/>
        </w:rPr>
      </w:pPr>
    </w:p>
    <w:p w14:paraId="271002D1" w14:textId="1F73E110" w:rsidR="00EA2AE0" w:rsidRDefault="00EA2AE0" w:rsidP="00BB1DF5">
      <w:pPr>
        <w:pStyle w:val="ListParagraph"/>
        <w:numPr>
          <w:ilvl w:val="0"/>
          <w:numId w:val="10"/>
        </w:numPr>
        <w:jc w:val="both"/>
        <w:rPr>
          <w:rFonts w:eastAsia="Calibri"/>
          <w:bCs/>
          <w:sz w:val="16"/>
          <w:szCs w:val="16"/>
        </w:rPr>
      </w:pPr>
      <w:r>
        <w:rPr>
          <w:rFonts w:eastAsia="Calibri"/>
          <w:bCs/>
          <w:sz w:val="16"/>
          <w:szCs w:val="16"/>
        </w:rPr>
        <w:t xml:space="preserve">In the event of a conflict between these terms and conditions and any information or terms set out in the Council’s website relating to the Service or in any other documentation (in hard form or electronic form) issued by the Council relating to the Service, these terms and conditions shall prevail. </w:t>
      </w:r>
    </w:p>
    <w:p w14:paraId="25F986CA" w14:textId="77777777" w:rsidR="00EA2AE0" w:rsidRPr="00EA2AE0" w:rsidRDefault="00EA2AE0" w:rsidP="00EA2AE0">
      <w:pPr>
        <w:pStyle w:val="ListParagraph"/>
        <w:jc w:val="both"/>
        <w:rPr>
          <w:rFonts w:eastAsia="Calibri"/>
          <w:bCs/>
          <w:sz w:val="16"/>
          <w:szCs w:val="16"/>
        </w:rPr>
      </w:pPr>
    </w:p>
    <w:p w14:paraId="58D07FA6" w14:textId="13E4BD58" w:rsidR="00EA2AE0" w:rsidRDefault="00EA2AE0" w:rsidP="00EA2AE0">
      <w:pPr>
        <w:pStyle w:val="ListParagraph"/>
        <w:numPr>
          <w:ilvl w:val="0"/>
          <w:numId w:val="10"/>
        </w:numPr>
        <w:jc w:val="both"/>
        <w:rPr>
          <w:rFonts w:eastAsia="Calibri"/>
          <w:bCs/>
          <w:sz w:val="16"/>
          <w:szCs w:val="16"/>
        </w:rPr>
      </w:pPr>
      <w:r>
        <w:rPr>
          <w:rFonts w:eastAsia="Calibri"/>
          <w:bCs/>
          <w:sz w:val="16"/>
          <w:szCs w:val="16"/>
        </w:rPr>
        <w:t xml:space="preserve">Nothing in these terms and conditions shall </w:t>
      </w:r>
      <w:r w:rsidR="00686090" w:rsidRPr="00686090">
        <w:rPr>
          <w:rFonts w:eastAsia="Calibri"/>
          <w:bCs/>
          <w:sz w:val="16"/>
          <w:szCs w:val="16"/>
        </w:rPr>
        <w:t xml:space="preserve">restrict the </w:t>
      </w:r>
      <w:r w:rsidR="00686090">
        <w:rPr>
          <w:rFonts w:eastAsia="Calibri"/>
          <w:bCs/>
          <w:sz w:val="16"/>
          <w:szCs w:val="16"/>
        </w:rPr>
        <w:t>Council’s</w:t>
      </w:r>
      <w:r w:rsidR="00686090" w:rsidRPr="00686090">
        <w:rPr>
          <w:rFonts w:eastAsia="Calibri"/>
          <w:bCs/>
          <w:sz w:val="16"/>
          <w:szCs w:val="16"/>
        </w:rPr>
        <w:t xml:space="preserve"> powers or rights as a local authority, local planning authority or statutory body to perform any of its statutory functions.</w:t>
      </w:r>
    </w:p>
    <w:p w14:paraId="51BDF592" w14:textId="77777777" w:rsidR="00EA2AE0" w:rsidRPr="00EA2AE0" w:rsidRDefault="00EA2AE0" w:rsidP="00EA2AE0">
      <w:pPr>
        <w:pStyle w:val="ListParagraph"/>
        <w:rPr>
          <w:rFonts w:eastAsia="Calibri"/>
          <w:bCs/>
          <w:sz w:val="16"/>
          <w:szCs w:val="16"/>
        </w:rPr>
      </w:pPr>
    </w:p>
    <w:p w14:paraId="7F632D97" w14:textId="343E2AE6" w:rsidR="002E474C" w:rsidRDefault="002E474C" w:rsidP="00EA2AE0">
      <w:pPr>
        <w:pStyle w:val="ListParagraph"/>
        <w:numPr>
          <w:ilvl w:val="0"/>
          <w:numId w:val="10"/>
        </w:numPr>
        <w:jc w:val="both"/>
        <w:rPr>
          <w:rFonts w:eastAsia="Calibri"/>
          <w:bCs/>
          <w:sz w:val="16"/>
          <w:szCs w:val="16"/>
        </w:rPr>
      </w:pPr>
      <w:r>
        <w:rPr>
          <w:rFonts w:eastAsia="Calibri"/>
          <w:bCs/>
          <w:sz w:val="16"/>
          <w:szCs w:val="16"/>
        </w:rPr>
        <w:t>The Council reserves the right to vary these terms and conditions from time to time.</w:t>
      </w:r>
    </w:p>
    <w:p w14:paraId="1AD8EE5F" w14:textId="77777777" w:rsidR="002E474C" w:rsidRPr="002E474C" w:rsidRDefault="002E474C" w:rsidP="002E474C">
      <w:pPr>
        <w:pStyle w:val="ListParagraph"/>
        <w:rPr>
          <w:rFonts w:eastAsia="Calibri"/>
          <w:bCs/>
          <w:sz w:val="16"/>
          <w:szCs w:val="16"/>
        </w:rPr>
      </w:pPr>
    </w:p>
    <w:p w14:paraId="2C48CB9E" w14:textId="47D988D5" w:rsidR="00EA2AE0" w:rsidRDefault="00EA2AE0" w:rsidP="00EA2AE0">
      <w:pPr>
        <w:pStyle w:val="ListParagraph"/>
        <w:numPr>
          <w:ilvl w:val="0"/>
          <w:numId w:val="10"/>
        </w:numPr>
        <w:jc w:val="both"/>
        <w:rPr>
          <w:rFonts w:eastAsia="Calibri"/>
          <w:bCs/>
          <w:sz w:val="16"/>
          <w:szCs w:val="16"/>
        </w:rPr>
      </w:pPr>
      <w:r w:rsidRPr="00EA2AE0">
        <w:rPr>
          <w:rFonts w:eastAsia="Calibri"/>
          <w:bCs/>
          <w:sz w:val="16"/>
          <w:szCs w:val="16"/>
        </w:rPr>
        <w:t>Th</w:t>
      </w:r>
      <w:r>
        <w:rPr>
          <w:rFonts w:eastAsia="Calibri"/>
          <w:bCs/>
          <w:sz w:val="16"/>
          <w:szCs w:val="16"/>
        </w:rPr>
        <w:t xml:space="preserve">ese terms and conditions </w:t>
      </w:r>
      <w:r w:rsidRPr="00EA2AE0">
        <w:rPr>
          <w:rFonts w:eastAsia="Calibri"/>
          <w:bCs/>
          <w:sz w:val="16"/>
          <w:szCs w:val="16"/>
        </w:rPr>
        <w:t xml:space="preserve">shall be governed by and construed </w:t>
      </w:r>
      <w:r>
        <w:rPr>
          <w:rFonts w:eastAsia="Calibri"/>
          <w:bCs/>
          <w:sz w:val="16"/>
          <w:szCs w:val="16"/>
        </w:rPr>
        <w:t>according to</w:t>
      </w:r>
      <w:r w:rsidRPr="00EA2AE0">
        <w:rPr>
          <w:rFonts w:eastAsia="Calibri"/>
          <w:bCs/>
          <w:sz w:val="16"/>
          <w:szCs w:val="16"/>
        </w:rPr>
        <w:t xml:space="preserve"> the law of England and Wales and the </w:t>
      </w:r>
      <w:proofErr w:type="gramStart"/>
      <w:r>
        <w:rPr>
          <w:rFonts w:eastAsia="Calibri"/>
          <w:bCs/>
          <w:sz w:val="16"/>
          <w:szCs w:val="16"/>
        </w:rPr>
        <w:t>Council</w:t>
      </w:r>
      <w:proofErr w:type="gramEnd"/>
      <w:r>
        <w:rPr>
          <w:rFonts w:eastAsia="Calibri"/>
          <w:bCs/>
          <w:sz w:val="16"/>
          <w:szCs w:val="16"/>
        </w:rPr>
        <w:t xml:space="preserve"> and the User</w:t>
      </w:r>
      <w:r w:rsidRPr="00EA2AE0">
        <w:rPr>
          <w:rFonts w:eastAsia="Calibri"/>
          <w:bCs/>
          <w:sz w:val="16"/>
          <w:szCs w:val="16"/>
        </w:rPr>
        <w:t xml:space="preserve"> irrevocably submit to the exclusive jurisdiction of the Courts of England and Wales.</w:t>
      </w:r>
    </w:p>
    <w:p w14:paraId="50910B89" w14:textId="77777777" w:rsidR="00EA2AE0" w:rsidRPr="00EA2AE0" w:rsidRDefault="00EA2AE0" w:rsidP="00EA2AE0">
      <w:pPr>
        <w:pStyle w:val="ListParagraph"/>
        <w:rPr>
          <w:rFonts w:eastAsia="Calibri"/>
          <w:bCs/>
          <w:sz w:val="16"/>
          <w:szCs w:val="16"/>
        </w:rPr>
      </w:pPr>
    </w:p>
    <w:p w14:paraId="57F04BEC" w14:textId="6D98A365" w:rsidR="00EA2AE0" w:rsidRPr="00C865C1" w:rsidRDefault="00EA2AE0" w:rsidP="00C865C1">
      <w:pPr>
        <w:jc w:val="both"/>
        <w:rPr>
          <w:rFonts w:eastAsia="Calibri"/>
          <w:bCs/>
          <w:sz w:val="16"/>
          <w:szCs w:val="16"/>
        </w:rPr>
      </w:pPr>
    </w:p>
    <w:p w14:paraId="0D83182B" w14:textId="2E8B2659" w:rsidR="00C865C1" w:rsidRPr="00C865C1" w:rsidRDefault="00EA2AE0" w:rsidP="00C865C1">
      <w:pPr>
        <w:pStyle w:val="ListParagraph"/>
        <w:ind w:left="0"/>
        <w:rPr>
          <w:b/>
          <w:bCs/>
          <w:sz w:val="16"/>
          <w:szCs w:val="16"/>
        </w:rPr>
      </w:pPr>
      <w:r>
        <w:rPr>
          <w:rFonts w:eastAsia="Calibri"/>
          <w:bCs/>
          <w:sz w:val="16"/>
          <w:szCs w:val="16"/>
        </w:rPr>
        <w:t xml:space="preserve"> </w:t>
      </w:r>
      <w:r w:rsidR="00C865C1" w:rsidRPr="00C865C1">
        <w:rPr>
          <w:b/>
          <w:bCs/>
          <w:sz w:val="16"/>
          <w:szCs w:val="16"/>
        </w:rPr>
        <w:t>Third Party Rights</w:t>
      </w:r>
    </w:p>
    <w:p w14:paraId="17847E99" w14:textId="4A54402E" w:rsidR="00C865C1" w:rsidRPr="00C865C1" w:rsidRDefault="00C865C1" w:rsidP="00C865C1">
      <w:pPr>
        <w:tabs>
          <w:tab w:val="left" w:pos="1844"/>
        </w:tabs>
        <w:rPr>
          <w:sz w:val="16"/>
          <w:szCs w:val="16"/>
        </w:rPr>
      </w:pPr>
    </w:p>
    <w:p w14:paraId="50F9778B" w14:textId="13EF5CBB" w:rsidR="00C865C1" w:rsidRPr="004B3114" w:rsidRDefault="00C865C1" w:rsidP="000F2900">
      <w:pPr>
        <w:pStyle w:val="ListParagraph"/>
        <w:numPr>
          <w:ilvl w:val="0"/>
          <w:numId w:val="10"/>
        </w:numPr>
        <w:tabs>
          <w:tab w:val="left" w:pos="1844"/>
        </w:tabs>
        <w:rPr>
          <w:sz w:val="16"/>
          <w:szCs w:val="16"/>
        </w:rPr>
      </w:pPr>
      <w:r w:rsidRPr="004B3114">
        <w:rPr>
          <w:sz w:val="16"/>
          <w:szCs w:val="16"/>
        </w:rPr>
        <w:t>This agreement does not give rise to any rights under the Contracts (Rights of Third Parties) Act 1999 to enforce any term of this agreement.</w:t>
      </w:r>
    </w:p>
    <w:p w14:paraId="31CC7359" w14:textId="382D406F" w:rsidR="00614DDC" w:rsidRDefault="00614DDC" w:rsidP="00614DDC">
      <w:pPr>
        <w:tabs>
          <w:tab w:val="left" w:pos="1844"/>
        </w:tabs>
        <w:rPr>
          <w:sz w:val="16"/>
          <w:szCs w:val="16"/>
        </w:rPr>
      </w:pPr>
    </w:p>
    <w:p w14:paraId="47B348E4" w14:textId="60CB636C" w:rsidR="00566275" w:rsidRPr="00566275" w:rsidRDefault="00566275" w:rsidP="00125BA6">
      <w:pPr>
        <w:pStyle w:val="ListParagraph"/>
        <w:rPr>
          <w:sz w:val="16"/>
          <w:szCs w:val="16"/>
        </w:rPr>
      </w:pPr>
      <w:r w:rsidRPr="00566275">
        <w:rPr>
          <w:sz w:val="16"/>
          <w:szCs w:val="16"/>
        </w:rPr>
        <w:t xml:space="preserve"> </w:t>
      </w:r>
    </w:p>
    <w:p w14:paraId="550C577A" w14:textId="2A574CE5" w:rsidR="00DB2B0B" w:rsidRPr="00566275" w:rsidRDefault="00DB2B0B" w:rsidP="00566275">
      <w:pPr>
        <w:pStyle w:val="ListParagraph"/>
        <w:tabs>
          <w:tab w:val="left" w:pos="1844"/>
        </w:tabs>
        <w:rPr>
          <w:szCs w:val="24"/>
        </w:rPr>
      </w:pPr>
    </w:p>
    <w:sectPr w:rsidR="00DB2B0B" w:rsidRPr="00566275" w:rsidSect="00365D66">
      <w:headerReference w:type="default" r:id="rId12"/>
      <w:headerReference w:type="first" r:id="rId13"/>
      <w:type w:val="continuous"/>
      <w:pgSz w:w="11906" w:h="16838" w:code="9"/>
      <w:pgMar w:top="1440" w:right="746" w:bottom="1276" w:left="108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19BF" w14:textId="77777777" w:rsidR="00EC1FD5" w:rsidRDefault="00EC1FD5">
      <w:r>
        <w:separator/>
      </w:r>
    </w:p>
  </w:endnote>
  <w:endnote w:type="continuationSeparator" w:id="0">
    <w:p w14:paraId="75A6F479" w14:textId="77777777" w:rsidR="00EC1FD5" w:rsidRDefault="00EC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12DD" w14:textId="77777777" w:rsidR="00EC1FD5" w:rsidRDefault="00EC1FD5">
      <w:r>
        <w:separator/>
      </w:r>
    </w:p>
  </w:footnote>
  <w:footnote w:type="continuationSeparator" w:id="0">
    <w:p w14:paraId="51680C3B" w14:textId="77777777" w:rsidR="00EC1FD5" w:rsidRDefault="00EC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FE1" w14:textId="3673BBC0" w:rsidR="00DB2B0B" w:rsidRDefault="00F15DB6">
    <w:pPr>
      <w:pStyle w:val="Header"/>
    </w:pPr>
    <w:r>
      <w:rPr>
        <w:noProof/>
      </w:rPr>
      <w:drawing>
        <wp:inline distT="0" distB="0" distL="0" distR="0" wp14:anchorId="10F6745E" wp14:editId="46106077">
          <wp:extent cx="6457143" cy="1180435"/>
          <wp:effectExtent l="0" t="0" r="1270" b="127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dc letterhead contracts col 0620.png"/>
                  <pic:cNvPicPr/>
                </pic:nvPicPr>
                <pic:blipFill>
                  <a:blip r:embed="rId1">
                    <a:extLst>
                      <a:ext uri="{28A0092B-C50C-407E-A947-70E740481C1C}">
                        <a14:useLocalDpi xmlns:a14="http://schemas.microsoft.com/office/drawing/2010/main" val="0"/>
                      </a:ext>
                    </a:extLst>
                  </a:blip>
                  <a:stretch>
                    <a:fillRect/>
                  </a:stretch>
                </pic:blipFill>
                <pic:spPr>
                  <a:xfrm>
                    <a:off x="0" y="0"/>
                    <a:ext cx="6543802" cy="11962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22C1" w14:textId="77777777" w:rsidR="00E42E5C" w:rsidRPr="008E3A58" w:rsidRDefault="00E42E5C" w:rsidP="00E42E5C">
    <w:pPr>
      <w:jc w:val="center"/>
      <w:rPr>
        <w:rFonts w:eastAsia="Calibri"/>
        <w:b/>
        <w:szCs w:val="24"/>
      </w:rPr>
    </w:pPr>
    <w:r w:rsidRPr="008E3A58">
      <w:rPr>
        <w:rFonts w:eastAsia="Calibri"/>
        <w:b/>
        <w:szCs w:val="24"/>
      </w:rPr>
      <w:t xml:space="preserve">Terms and </w:t>
    </w:r>
    <w:r w:rsidR="0048699D" w:rsidRPr="008E3A58">
      <w:rPr>
        <w:rFonts w:eastAsia="Calibri"/>
        <w:b/>
        <w:szCs w:val="24"/>
      </w:rPr>
      <w:t xml:space="preserve">conditions </w:t>
    </w:r>
    <w:r w:rsidRPr="008E3A58">
      <w:rPr>
        <w:rFonts w:eastAsia="Calibri"/>
        <w:b/>
        <w:szCs w:val="24"/>
      </w:rPr>
      <w:t xml:space="preserve">of the </w:t>
    </w:r>
    <w:r w:rsidR="0048699D" w:rsidRPr="008E3A58">
      <w:rPr>
        <w:rFonts w:eastAsia="Calibri"/>
        <w:b/>
        <w:szCs w:val="24"/>
      </w:rPr>
      <w:t xml:space="preserve">garden waste collection service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B4F"/>
    <w:multiLevelType w:val="hybridMultilevel"/>
    <w:tmpl w:val="EB607C7E"/>
    <w:lvl w:ilvl="0" w:tplc="18C23ADC">
      <w:start w:val="1"/>
      <w:numFmt w:val="bullet"/>
      <w:lvlText w:val=""/>
      <w:lvlJc w:val="left"/>
      <w:pPr>
        <w:tabs>
          <w:tab w:val="num" w:pos="720"/>
        </w:tabs>
        <w:ind w:left="720" w:hanging="360"/>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55DAF"/>
    <w:multiLevelType w:val="hybridMultilevel"/>
    <w:tmpl w:val="B17C6CEA"/>
    <w:lvl w:ilvl="0" w:tplc="37E0F2B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73777"/>
    <w:multiLevelType w:val="hybridMultilevel"/>
    <w:tmpl w:val="931E6F7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AF428A"/>
    <w:multiLevelType w:val="hybridMultilevel"/>
    <w:tmpl w:val="BFD28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E5273"/>
    <w:multiLevelType w:val="hybridMultilevel"/>
    <w:tmpl w:val="A52C0690"/>
    <w:lvl w:ilvl="0" w:tplc="B3A0B2F2">
      <w:start w:val="1"/>
      <w:numFmt w:val="decimal"/>
      <w:lvlText w:val="%1."/>
      <w:lvlJc w:val="left"/>
      <w:pPr>
        <w:ind w:left="1004" w:hanging="360"/>
      </w:pPr>
      <w:rPr>
        <w:rFonts w:ascii="Arial" w:hAnsi="Arial" w:cs="Arial"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1A31BC3"/>
    <w:multiLevelType w:val="hybridMultilevel"/>
    <w:tmpl w:val="7598A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0F63"/>
    <w:multiLevelType w:val="hybridMultilevel"/>
    <w:tmpl w:val="050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26AD4"/>
    <w:multiLevelType w:val="hybridMultilevel"/>
    <w:tmpl w:val="7A9420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E51DDF"/>
    <w:multiLevelType w:val="hybridMultilevel"/>
    <w:tmpl w:val="48F41E50"/>
    <w:lvl w:ilvl="0" w:tplc="37E0F2B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A694F"/>
    <w:multiLevelType w:val="hybridMultilevel"/>
    <w:tmpl w:val="B5B0AD40"/>
    <w:lvl w:ilvl="0" w:tplc="18C23ADC">
      <w:start w:val="1"/>
      <w:numFmt w:val="bullet"/>
      <w:lvlText w:val=""/>
      <w:lvlJc w:val="left"/>
      <w:pPr>
        <w:tabs>
          <w:tab w:val="num" w:pos="720"/>
        </w:tabs>
        <w:ind w:left="720" w:hanging="360"/>
      </w:pPr>
      <w:rPr>
        <w:rFonts w:ascii="Wingdings 3" w:hAnsi="Wingdings 3"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97E26"/>
    <w:multiLevelType w:val="hybridMultilevel"/>
    <w:tmpl w:val="8D8820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C6D45C2"/>
    <w:multiLevelType w:val="hybridMultilevel"/>
    <w:tmpl w:val="B9662AFE"/>
    <w:lvl w:ilvl="0" w:tplc="A7223D28">
      <w:start w:val="1"/>
      <w:numFmt w:val="bullet"/>
      <w:lvlText w:val="£"/>
      <w:lvlJc w:val="left"/>
      <w:pPr>
        <w:tabs>
          <w:tab w:val="num" w:pos="1440"/>
        </w:tabs>
        <w:ind w:left="1440" w:hanging="360"/>
      </w:pPr>
      <w:rPr>
        <w:rFonts w:ascii="Arial" w:hAnsi="Arial" w:hint="default"/>
      </w:rPr>
    </w:lvl>
    <w:lvl w:ilvl="1" w:tplc="C9B0E654">
      <w:start w:val="1"/>
      <w:numFmt w:val="bullet"/>
      <w:lvlText w:val="£"/>
      <w:lvlJc w:val="left"/>
      <w:pPr>
        <w:tabs>
          <w:tab w:val="num" w:pos="1440"/>
        </w:tabs>
        <w:ind w:left="1440" w:hanging="360"/>
      </w:pPr>
      <w:rPr>
        <w:rFonts w:ascii="Arial" w:hAnsi="Arial" w:hint="default"/>
        <w:b/>
        <w:i w:val="0"/>
        <w:sz w:val="28"/>
      </w:rPr>
    </w:lvl>
    <w:lvl w:ilvl="2" w:tplc="0809000D">
      <w:start w:val="1"/>
      <w:numFmt w:val="bullet"/>
      <w:lvlText w:val=""/>
      <w:lvlJc w:val="left"/>
      <w:pPr>
        <w:tabs>
          <w:tab w:val="num" w:pos="720"/>
        </w:tabs>
        <w:ind w:left="720" w:hanging="360"/>
      </w:pPr>
      <w:rPr>
        <w:rFonts w:ascii="Wingdings" w:hAnsi="Wingdings" w:hint="default"/>
      </w:rPr>
    </w:lvl>
    <w:lvl w:ilvl="3" w:tplc="18C23ADC">
      <w:start w:val="1"/>
      <w:numFmt w:val="bullet"/>
      <w:lvlText w:val=""/>
      <w:lvlJc w:val="left"/>
      <w:pPr>
        <w:tabs>
          <w:tab w:val="num" w:pos="2880"/>
        </w:tabs>
        <w:ind w:left="2880" w:hanging="360"/>
      </w:pPr>
      <w:rPr>
        <w:rFonts w:ascii="Wingdings 3" w:hAnsi="Wingdings 3"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C5DEE"/>
    <w:multiLevelType w:val="hybridMultilevel"/>
    <w:tmpl w:val="8B8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931AC"/>
    <w:multiLevelType w:val="hybridMultilevel"/>
    <w:tmpl w:val="A282D990"/>
    <w:lvl w:ilvl="0" w:tplc="18C23ADC">
      <w:start w:val="1"/>
      <w:numFmt w:val="bullet"/>
      <w:lvlText w:val=""/>
      <w:lvlJc w:val="left"/>
      <w:pPr>
        <w:tabs>
          <w:tab w:val="num" w:pos="720"/>
        </w:tabs>
        <w:ind w:left="720" w:hanging="360"/>
      </w:pPr>
      <w:rPr>
        <w:rFonts w:ascii="Wingdings 3" w:hAnsi="Wingdings 3" w:hint="default"/>
      </w:rPr>
    </w:lvl>
    <w:lvl w:ilvl="1" w:tplc="0809000D">
      <w:start w:val="1"/>
      <w:numFmt w:val="bullet"/>
      <w:lvlText w:val=""/>
      <w:lvlJc w:val="left"/>
      <w:pPr>
        <w:tabs>
          <w:tab w:val="num" w:pos="1440"/>
        </w:tabs>
        <w:ind w:left="1440" w:hanging="360"/>
      </w:pPr>
      <w:rPr>
        <w:rFonts w:ascii="Wingdings" w:hAnsi="Wingdings" w:hint="default"/>
      </w:rPr>
    </w:lvl>
    <w:lvl w:ilvl="2" w:tplc="7F1CF1F8">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71116"/>
    <w:multiLevelType w:val="hybridMultilevel"/>
    <w:tmpl w:val="62A2365C"/>
    <w:lvl w:ilvl="0" w:tplc="37E0F2B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548F2"/>
    <w:multiLevelType w:val="hybridMultilevel"/>
    <w:tmpl w:val="6C487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7522D"/>
    <w:multiLevelType w:val="hybridMultilevel"/>
    <w:tmpl w:val="91749D64"/>
    <w:lvl w:ilvl="0" w:tplc="18C23ADC">
      <w:start w:val="1"/>
      <w:numFmt w:val="bullet"/>
      <w:lvlText w:val=""/>
      <w:lvlJc w:val="left"/>
      <w:pPr>
        <w:tabs>
          <w:tab w:val="num" w:pos="720"/>
        </w:tabs>
        <w:ind w:left="720" w:hanging="360"/>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E57957"/>
    <w:multiLevelType w:val="hybridMultilevel"/>
    <w:tmpl w:val="B5C86AB4"/>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18" w15:restartNumberingAfterBreak="0">
    <w:nsid w:val="784964DE"/>
    <w:multiLevelType w:val="hybridMultilevel"/>
    <w:tmpl w:val="82C8BD32"/>
    <w:lvl w:ilvl="0" w:tplc="B3A0B2F2">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E5DC0"/>
    <w:multiLevelType w:val="hybridMultilevel"/>
    <w:tmpl w:val="A2D07DCE"/>
    <w:lvl w:ilvl="0" w:tplc="0809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0981506">
    <w:abstractNumId w:val="7"/>
  </w:num>
  <w:num w:numId="2" w16cid:durableId="263658419">
    <w:abstractNumId w:val="10"/>
  </w:num>
  <w:num w:numId="3" w16cid:durableId="877863810">
    <w:abstractNumId w:val="13"/>
  </w:num>
  <w:num w:numId="4" w16cid:durableId="1839424761">
    <w:abstractNumId w:val="11"/>
  </w:num>
  <w:num w:numId="5" w16cid:durableId="1668631335">
    <w:abstractNumId w:val="0"/>
  </w:num>
  <w:num w:numId="6" w16cid:durableId="262806838">
    <w:abstractNumId w:val="9"/>
  </w:num>
  <w:num w:numId="7" w16cid:durableId="292827242">
    <w:abstractNumId w:val="16"/>
  </w:num>
  <w:num w:numId="8" w16cid:durableId="1243099850">
    <w:abstractNumId w:val="6"/>
  </w:num>
  <w:num w:numId="9" w16cid:durableId="1672374281">
    <w:abstractNumId w:val="12"/>
  </w:num>
  <w:num w:numId="10" w16cid:durableId="96564798">
    <w:abstractNumId w:val="18"/>
  </w:num>
  <w:num w:numId="11" w16cid:durableId="825778708">
    <w:abstractNumId w:val="15"/>
  </w:num>
  <w:num w:numId="12" w16cid:durableId="460657892">
    <w:abstractNumId w:val="3"/>
  </w:num>
  <w:num w:numId="13" w16cid:durableId="434861448">
    <w:abstractNumId w:val="8"/>
  </w:num>
  <w:num w:numId="14" w16cid:durableId="1780680224">
    <w:abstractNumId w:val="5"/>
  </w:num>
  <w:num w:numId="15" w16cid:durableId="106433224">
    <w:abstractNumId w:val="14"/>
  </w:num>
  <w:num w:numId="16" w16cid:durableId="2103917468">
    <w:abstractNumId w:val="1"/>
  </w:num>
  <w:num w:numId="17" w16cid:durableId="390999845">
    <w:abstractNumId w:val="2"/>
  </w:num>
  <w:num w:numId="18" w16cid:durableId="1235431986">
    <w:abstractNumId w:val="17"/>
  </w:num>
  <w:num w:numId="19" w16cid:durableId="1505707584">
    <w:abstractNumId w:val="19"/>
  </w:num>
  <w:num w:numId="20" w16cid:durableId="1831600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9/05/2023 15:20"/>
  </w:docVars>
  <w:rsids>
    <w:rsidRoot w:val="00CF69B5"/>
    <w:rsid w:val="000113C3"/>
    <w:rsid w:val="00015FDA"/>
    <w:rsid w:val="00035F37"/>
    <w:rsid w:val="00047055"/>
    <w:rsid w:val="0007319A"/>
    <w:rsid w:val="000B5A81"/>
    <w:rsid w:val="000B7DA1"/>
    <w:rsid w:val="000C2307"/>
    <w:rsid w:val="000D4600"/>
    <w:rsid w:val="000F2900"/>
    <w:rsid w:val="00125BA6"/>
    <w:rsid w:val="00162386"/>
    <w:rsid w:val="00196554"/>
    <w:rsid w:val="001A7DF5"/>
    <w:rsid w:val="001C3E85"/>
    <w:rsid w:val="001C48EC"/>
    <w:rsid w:val="001E2001"/>
    <w:rsid w:val="001E29B9"/>
    <w:rsid w:val="001F18EA"/>
    <w:rsid w:val="00203D69"/>
    <w:rsid w:val="0021100D"/>
    <w:rsid w:val="002235F9"/>
    <w:rsid w:val="0023402A"/>
    <w:rsid w:val="002413EF"/>
    <w:rsid w:val="002427BE"/>
    <w:rsid w:val="002522C4"/>
    <w:rsid w:val="00263621"/>
    <w:rsid w:val="00263AE8"/>
    <w:rsid w:val="00281C78"/>
    <w:rsid w:val="0028336C"/>
    <w:rsid w:val="002A7192"/>
    <w:rsid w:val="002B0223"/>
    <w:rsid w:val="002B250F"/>
    <w:rsid w:val="002D1AA3"/>
    <w:rsid w:val="002E4302"/>
    <w:rsid w:val="002E474C"/>
    <w:rsid w:val="002E55B7"/>
    <w:rsid w:val="002E6761"/>
    <w:rsid w:val="002F2534"/>
    <w:rsid w:val="002F34FB"/>
    <w:rsid w:val="003064EF"/>
    <w:rsid w:val="003143F7"/>
    <w:rsid w:val="00317E4A"/>
    <w:rsid w:val="0033053F"/>
    <w:rsid w:val="0033278A"/>
    <w:rsid w:val="0033513B"/>
    <w:rsid w:val="00345796"/>
    <w:rsid w:val="00365D66"/>
    <w:rsid w:val="00365D8F"/>
    <w:rsid w:val="00366AEB"/>
    <w:rsid w:val="003C06BE"/>
    <w:rsid w:val="003C6F69"/>
    <w:rsid w:val="003F2CB0"/>
    <w:rsid w:val="004163BE"/>
    <w:rsid w:val="00423DA0"/>
    <w:rsid w:val="004256B8"/>
    <w:rsid w:val="00437CE0"/>
    <w:rsid w:val="00444BE4"/>
    <w:rsid w:val="004461A7"/>
    <w:rsid w:val="00464E0B"/>
    <w:rsid w:val="0048699D"/>
    <w:rsid w:val="004A129F"/>
    <w:rsid w:val="004B3114"/>
    <w:rsid w:val="004B6816"/>
    <w:rsid w:val="004C08EF"/>
    <w:rsid w:val="004C4B64"/>
    <w:rsid w:val="004D649D"/>
    <w:rsid w:val="004E193E"/>
    <w:rsid w:val="00531EE6"/>
    <w:rsid w:val="0054137D"/>
    <w:rsid w:val="00541D6B"/>
    <w:rsid w:val="00552C3A"/>
    <w:rsid w:val="00556238"/>
    <w:rsid w:val="00566275"/>
    <w:rsid w:val="00573D81"/>
    <w:rsid w:val="00575CC1"/>
    <w:rsid w:val="005801E4"/>
    <w:rsid w:val="005850F9"/>
    <w:rsid w:val="005A4AEC"/>
    <w:rsid w:val="005A6CD6"/>
    <w:rsid w:val="00605578"/>
    <w:rsid w:val="00611AFD"/>
    <w:rsid w:val="00614DDC"/>
    <w:rsid w:val="00620E8F"/>
    <w:rsid w:val="00621720"/>
    <w:rsid w:val="00624280"/>
    <w:rsid w:val="00625C55"/>
    <w:rsid w:val="00660635"/>
    <w:rsid w:val="00671319"/>
    <w:rsid w:val="00681A73"/>
    <w:rsid w:val="00682243"/>
    <w:rsid w:val="006825AF"/>
    <w:rsid w:val="00686090"/>
    <w:rsid w:val="00696ED0"/>
    <w:rsid w:val="006A2AE8"/>
    <w:rsid w:val="006B258C"/>
    <w:rsid w:val="006B4BEC"/>
    <w:rsid w:val="006B4C3C"/>
    <w:rsid w:val="006B4D54"/>
    <w:rsid w:val="006D0E71"/>
    <w:rsid w:val="006D12D1"/>
    <w:rsid w:val="006E489A"/>
    <w:rsid w:val="006F063B"/>
    <w:rsid w:val="006F6327"/>
    <w:rsid w:val="00726D2C"/>
    <w:rsid w:val="00741A02"/>
    <w:rsid w:val="00766B09"/>
    <w:rsid w:val="00771F72"/>
    <w:rsid w:val="007C5CDD"/>
    <w:rsid w:val="007D4EA2"/>
    <w:rsid w:val="007D5304"/>
    <w:rsid w:val="008245AB"/>
    <w:rsid w:val="00841116"/>
    <w:rsid w:val="008547A1"/>
    <w:rsid w:val="00866AC4"/>
    <w:rsid w:val="0087669B"/>
    <w:rsid w:val="008B673A"/>
    <w:rsid w:val="008C2570"/>
    <w:rsid w:val="008C5D0F"/>
    <w:rsid w:val="008C6282"/>
    <w:rsid w:val="008E2D82"/>
    <w:rsid w:val="008E3A58"/>
    <w:rsid w:val="008E6F7A"/>
    <w:rsid w:val="00927DF1"/>
    <w:rsid w:val="009334D5"/>
    <w:rsid w:val="00935938"/>
    <w:rsid w:val="00936E61"/>
    <w:rsid w:val="009618B0"/>
    <w:rsid w:val="0099749F"/>
    <w:rsid w:val="009A53AF"/>
    <w:rsid w:val="009C38AA"/>
    <w:rsid w:val="009E1B05"/>
    <w:rsid w:val="009E74E6"/>
    <w:rsid w:val="00A0231C"/>
    <w:rsid w:val="00A04EBA"/>
    <w:rsid w:val="00A100A0"/>
    <w:rsid w:val="00A17A30"/>
    <w:rsid w:val="00A2637A"/>
    <w:rsid w:val="00A51351"/>
    <w:rsid w:val="00A70D0C"/>
    <w:rsid w:val="00A72D70"/>
    <w:rsid w:val="00A75009"/>
    <w:rsid w:val="00A97971"/>
    <w:rsid w:val="00AB47A7"/>
    <w:rsid w:val="00AD7E06"/>
    <w:rsid w:val="00AE3032"/>
    <w:rsid w:val="00AE64B9"/>
    <w:rsid w:val="00AF09C6"/>
    <w:rsid w:val="00AF5F0A"/>
    <w:rsid w:val="00B46454"/>
    <w:rsid w:val="00B67623"/>
    <w:rsid w:val="00B80365"/>
    <w:rsid w:val="00B80AD2"/>
    <w:rsid w:val="00B96E95"/>
    <w:rsid w:val="00BA2A86"/>
    <w:rsid w:val="00BA5507"/>
    <w:rsid w:val="00BB7BC3"/>
    <w:rsid w:val="00BD44AC"/>
    <w:rsid w:val="00C076DD"/>
    <w:rsid w:val="00C37A8D"/>
    <w:rsid w:val="00C4313E"/>
    <w:rsid w:val="00C5534F"/>
    <w:rsid w:val="00C802B0"/>
    <w:rsid w:val="00C865C1"/>
    <w:rsid w:val="00C96004"/>
    <w:rsid w:val="00CC3523"/>
    <w:rsid w:val="00CC4EC4"/>
    <w:rsid w:val="00CD5086"/>
    <w:rsid w:val="00CE4620"/>
    <w:rsid w:val="00CF69B5"/>
    <w:rsid w:val="00D1394C"/>
    <w:rsid w:val="00D168FC"/>
    <w:rsid w:val="00D30BD6"/>
    <w:rsid w:val="00D33922"/>
    <w:rsid w:val="00D3795C"/>
    <w:rsid w:val="00D440AB"/>
    <w:rsid w:val="00D60181"/>
    <w:rsid w:val="00D6195B"/>
    <w:rsid w:val="00D85AA5"/>
    <w:rsid w:val="00DA4057"/>
    <w:rsid w:val="00DB2B0B"/>
    <w:rsid w:val="00DC0B69"/>
    <w:rsid w:val="00DD2207"/>
    <w:rsid w:val="00DE780B"/>
    <w:rsid w:val="00E0200B"/>
    <w:rsid w:val="00E07420"/>
    <w:rsid w:val="00E42E5C"/>
    <w:rsid w:val="00E452C3"/>
    <w:rsid w:val="00E4601C"/>
    <w:rsid w:val="00E511D5"/>
    <w:rsid w:val="00E70037"/>
    <w:rsid w:val="00E92BFF"/>
    <w:rsid w:val="00EA2AE0"/>
    <w:rsid w:val="00EB12E6"/>
    <w:rsid w:val="00EC0B24"/>
    <w:rsid w:val="00EC1FD5"/>
    <w:rsid w:val="00ED0A76"/>
    <w:rsid w:val="00ED3AC3"/>
    <w:rsid w:val="00ED5320"/>
    <w:rsid w:val="00EE228C"/>
    <w:rsid w:val="00F01923"/>
    <w:rsid w:val="00F15DB6"/>
    <w:rsid w:val="00F33D28"/>
    <w:rsid w:val="00F453B1"/>
    <w:rsid w:val="00F633D8"/>
    <w:rsid w:val="00F63835"/>
    <w:rsid w:val="00F660D4"/>
    <w:rsid w:val="00F70DBB"/>
    <w:rsid w:val="00F82F48"/>
    <w:rsid w:val="00F93D34"/>
    <w:rsid w:val="00FA5E3B"/>
    <w:rsid w:val="00FD2535"/>
    <w:rsid w:val="00FE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6513C"/>
  <w15:chartTrackingRefBased/>
  <w15:docId w15:val="{47F64D59-18FD-4FF3-9ED3-5D148A51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9B5"/>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2E8"/>
    <w:pPr>
      <w:tabs>
        <w:tab w:val="center" w:pos="4153"/>
        <w:tab w:val="right" w:pos="8306"/>
      </w:tabs>
    </w:pPr>
  </w:style>
  <w:style w:type="paragraph" w:styleId="Footer">
    <w:name w:val="footer"/>
    <w:basedOn w:val="Normal"/>
    <w:rsid w:val="001402E8"/>
    <w:pPr>
      <w:tabs>
        <w:tab w:val="center" w:pos="4153"/>
        <w:tab w:val="right" w:pos="8306"/>
      </w:tabs>
    </w:pPr>
  </w:style>
  <w:style w:type="paragraph" w:customStyle="1" w:styleId="DefaultText">
    <w:name w:val="Default Text"/>
    <w:basedOn w:val="Normal"/>
    <w:rsid w:val="00DB2B0B"/>
    <w:pPr>
      <w:overflowPunct w:val="0"/>
      <w:autoSpaceDE w:val="0"/>
      <w:autoSpaceDN w:val="0"/>
      <w:adjustRightInd w:val="0"/>
    </w:pPr>
    <w:rPr>
      <w:rFonts w:ascii="Times New Roman" w:hAnsi="Times New Roman" w:cs="Times New Roman"/>
    </w:rPr>
  </w:style>
  <w:style w:type="character" w:styleId="Hyperlink">
    <w:name w:val="Hyperlink"/>
    <w:uiPriority w:val="99"/>
    <w:unhideWhenUsed/>
    <w:rsid w:val="00DB2B0B"/>
    <w:rPr>
      <w:color w:val="0000FF"/>
      <w:u w:val="single"/>
    </w:rPr>
  </w:style>
  <w:style w:type="table" w:styleId="TableGrid">
    <w:name w:val="Table Grid"/>
    <w:basedOn w:val="TableNormal"/>
    <w:rsid w:val="003F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64EF"/>
    <w:rPr>
      <w:color w:val="605E5C"/>
      <w:shd w:val="clear" w:color="auto" w:fill="E1DFDD"/>
    </w:rPr>
  </w:style>
  <w:style w:type="paragraph" w:styleId="BalloonText">
    <w:name w:val="Balloon Text"/>
    <w:basedOn w:val="Normal"/>
    <w:link w:val="BalloonTextChar"/>
    <w:rsid w:val="000D4600"/>
    <w:rPr>
      <w:rFonts w:ascii="Segoe UI" w:hAnsi="Segoe UI" w:cs="Segoe UI"/>
      <w:sz w:val="18"/>
      <w:szCs w:val="18"/>
    </w:rPr>
  </w:style>
  <w:style w:type="character" w:customStyle="1" w:styleId="BalloonTextChar">
    <w:name w:val="Balloon Text Char"/>
    <w:link w:val="BalloonText"/>
    <w:rsid w:val="000D4600"/>
    <w:rPr>
      <w:rFonts w:ascii="Segoe UI" w:hAnsi="Segoe UI" w:cs="Segoe UI"/>
      <w:sz w:val="18"/>
      <w:szCs w:val="18"/>
      <w:lang w:eastAsia="en-US"/>
    </w:rPr>
  </w:style>
  <w:style w:type="paragraph" w:styleId="Revision">
    <w:name w:val="Revision"/>
    <w:hidden/>
    <w:uiPriority w:val="99"/>
    <w:semiHidden/>
    <w:rsid w:val="00935938"/>
    <w:rPr>
      <w:rFonts w:ascii="Arial" w:hAnsi="Arial" w:cs="Arial"/>
      <w:sz w:val="24"/>
      <w:lang w:eastAsia="en-US"/>
    </w:rPr>
  </w:style>
  <w:style w:type="paragraph" w:styleId="ListParagraph">
    <w:name w:val="List Paragraph"/>
    <w:basedOn w:val="Normal"/>
    <w:uiPriority w:val="34"/>
    <w:qFormat/>
    <w:rsid w:val="00281C78"/>
    <w:pPr>
      <w:ind w:left="720"/>
      <w:contextualSpacing/>
    </w:pPr>
  </w:style>
  <w:style w:type="character" w:styleId="CommentReference">
    <w:name w:val="annotation reference"/>
    <w:basedOn w:val="DefaultParagraphFont"/>
    <w:rsid w:val="001A7DF5"/>
    <w:rPr>
      <w:sz w:val="16"/>
      <w:szCs w:val="16"/>
    </w:rPr>
  </w:style>
  <w:style w:type="paragraph" w:styleId="CommentText">
    <w:name w:val="annotation text"/>
    <w:basedOn w:val="Normal"/>
    <w:link w:val="CommentTextChar"/>
    <w:rsid w:val="001A7DF5"/>
    <w:rPr>
      <w:sz w:val="20"/>
    </w:rPr>
  </w:style>
  <w:style w:type="character" w:customStyle="1" w:styleId="CommentTextChar">
    <w:name w:val="Comment Text Char"/>
    <w:basedOn w:val="DefaultParagraphFont"/>
    <w:link w:val="CommentText"/>
    <w:rsid w:val="001A7DF5"/>
    <w:rPr>
      <w:rFonts w:ascii="Arial" w:hAnsi="Arial" w:cs="Arial"/>
      <w:lang w:eastAsia="en-US"/>
    </w:rPr>
  </w:style>
  <w:style w:type="paragraph" w:styleId="CommentSubject">
    <w:name w:val="annotation subject"/>
    <w:basedOn w:val="CommentText"/>
    <w:next w:val="CommentText"/>
    <w:link w:val="CommentSubjectChar"/>
    <w:rsid w:val="001A7DF5"/>
    <w:rPr>
      <w:b/>
      <w:bCs/>
    </w:rPr>
  </w:style>
  <w:style w:type="character" w:customStyle="1" w:styleId="CommentSubjectChar">
    <w:name w:val="Comment Subject Char"/>
    <w:basedOn w:val="CommentTextChar"/>
    <w:link w:val="CommentSubject"/>
    <w:rsid w:val="001A7DF5"/>
    <w:rPr>
      <w:rFonts w:ascii="Arial" w:hAnsi="Arial" w:cs="Arial"/>
      <w:b/>
      <w:bCs/>
      <w:lang w:eastAsia="en-US"/>
    </w:rPr>
  </w:style>
  <w:style w:type="character" w:styleId="FollowedHyperlink">
    <w:name w:val="FollowedHyperlink"/>
    <w:basedOn w:val="DefaultParagraphFont"/>
    <w:rsid w:val="00766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7421">
      <w:bodyDiv w:val="1"/>
      <w:marLeft w:val="0"/>
      <w:marRight w:val="0"/>
      <w:marTop w:val="0"/>
      <w:marBottom w:val="0"/>
      <w:divBdr>
        <w:top w:val="none" w:sz="0" w:space="0" w:color="auto"/>
        <w:left w:val="none" w:sz="0" w:space="0" w:color="auto"/>
        <w:bottom w:val="none" w:sz="0" w:space="0" w:color="auto"/>
        <w:right w:val="none" w:sz="0" w:space="0" w:color="auto"/>
      </w:divBdr>
    </w:div>
    <w:div w:id="1404451484">
      <w:bodyDiv w:val="1"/>
      <w:marLeft w:val="0"/>
      <w:marRight w:val="0"/>
      <w:marTop w:val="0"/>
      <w:marBottom w:val="0"/>
      <w:divBdr>
        <w:top w:val="none" w:sz="0" w:space="0" w:color="auto"/>
        <w:left w:val="none" w:sz="0" w:space="0" w:color="auto"/>
        <w:bottom w:val="none" w:sz="0" w:space="0" w:color="auto"/>
        <w:right w:val="none" w:sz="0" w:space="0" w:color="auto"/>
      </w:divBdr>
    </w:div>
    <w:div w:id="1976254527">
      <w:bodyDiv w:val="1"/>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
        <w:div w:id="791629486">
          <w:marLeft w:val="0"/>
          <w:marRight w:val="0"/>
          <w:marTop w:val="0"/>
          <w:marBottom w:val="0"/>
          <w:divBdr>
            <w:top w:val="none" w:sz="0" w:space="0" w:color="auto"/>
            <w:left w:val="none" w:sz="0" w:space="0" w:color="auto"/>
            <w:bottom w:val="none" w:sz="0" w:space="0" w:color="auto"/>
            <w:right w:val="none" w:sz="0" w:space="0" w:color="auto"/>
          </w:divBdr>
          <w:divsChild>
            <w:div w:id="9155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7364">
      <w:bodyDiv w:val="1"/>
      <w:marLeft w:val="0"/>
      <w:marRight w:val="0"/>
      <w:marTop w:val="0"/>
      <w:marBottom w:val="0"/>
      <w:divBdr>
        <w:top w:val="none" w:sz="0" w:space="0" w:color="auto"/>
        <w:left w:val="none" w:sz="0" w:space="0" w:color="auto"/>
        <w:bottom w:val="none" w:sz="0" w:space="0" w:color="auto"/>
        <w:right w:val="none" w:sz="0" w:space="0" w:color="auto"/>
      </w:divBdr>
      <w:divsChild>
        <w:div w:id="1461650728">
          <w:marLeft w:val="0"/>
          <w:marRight w:val="0"/>
          <w:marTop w:val="0"/>
          <w:marBottom w:val="0"/>
          <w:divBdr>
            <w:top w:val="none" w:sz="0" w:space="0" w:color="auto"/>
            <w:left w:val="none" w:sz="0" w:space="0" w:color="auto"/>
            <w:bottom w:val="none" w:sz="0" w:space="0" w:color="auto"/>
            <w:right w:val="none" w:sz="0" w:space="0" w:color="auto"/>
          </w:divBdr>
          <w:divsChild>
            <w:div w:id="1846819389">
              <w:marLeft w:val="0"/>
              <w:marRight w:val="0"/>
              <w:marTop w:val="0"/>
              <w:marBottom w:val="0"/>
              <w:divBdr>
                <w:top w:val="none" w:sz="0" w:space="0" w:color="auto"/>
                <w:left w:val="none" w:sz="0" w:space="0" w:color="auto"/>
                <w:bottom w:val="none" w:sz="0" w:space="0" w:color="auto"/>
                <w:right w:val="none" w:sz="0" w:space="0" w:color="auto"/>
              </w:divBdr>
            </w:div>
          </w:divsChild>
        </w:div>
        <w:div w:id="1337197633">
          <w:marLeft w:val="0"/>
          <w:marRight w:val="0"/>
          <w:marTop w:val="240"/>
          <w:marBottom w:val="240"/>
          <w:divBdr>
            <w:top w:val="none" w:sz="0" w:space="0" w:color="auto"/>
            <w:left w:val="none" w:sz="0" w:space="0" w:color="auto"/>
            <w:bottom w:val="none" w:sz="0" w:space="0" w:color="auto"/>
            <w:right w:val="none" w:sz="0" w:space="0" w:color="auto"/>
          </w:divBdr>
        </w:div>
        <w:div w:id="609897919">
          <w:marLeft w:val="0"/>
          <w:marRight w:val="0"/>
          <w:marTop w:val="0"/>
          <w:marBottom w:val="0"/>
          <w:divBdr>
            <w:top w:val="none" w:sz="0" w:space="0" w:color="auto"/>
            <w:left w:val="none" w:sz="0" w:space="0" w:color="auto"/>
            <w:bottom w:val="none" w:sz="0" w:space="0" w:color="auto"/>
            <w:right w:val="none" w:sz="0" w:space="0" w:color="auto"/>
          </w:divBdr>
          <w:divsChild>
            <w:div w:id="1064454991">
              <w:marLeft w:val="0"/>
              <w:marRight w:val="0"/>
              <w:marTop w:val="0"/>
              <w:marBottom w:val="0"/>
              <w:divBdr>
                <w:top w:val="none" w:sz="0" w:space="0" w:color="auto"/>
                <w:left w:val="none" w:sz="0" w:space="0" w:color="auto"/>
                <w:bottom w:val="none" w:sz="0" w:space="0" w:color="auto"/>
                <w:right w:val="none" w:sz="0" w:space="0" w:color="auto"/>
              </w:divBdr>
              <w:divsChild>
                <w:div w:id="771783215">
                  <w:marLeft w:val="0"/>
                  <w:marRight w:val="0"/>
                  <w:marTop w:val="0"/>
                  <w:marBottom w:val="0"/>
                  <w:divBdr>
                    <w:top w:val="none" w:sz="0" w:space="0" w:color="auto"/>
                    <w:left w:val="none" w:sz="0" w:space="0" w:color="auto"/>
                    <w:bottom w:val="none" w:sz="0" w:space="0" w:color="auto"/>
                    <w:right w:val="none" w:sz="0" w:space="0" w:color="auto"/>
                  </w:divBdr>
                </w:div>
                <w:div w:id="77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4033">
          <w:marLeft w:val="0"/>
          <w:marRight w:val="0"/>
          <w:marTop w:val="0"/>
          <w:marBottom w:val="0"/>
          <w:divBdr>
            <w:top w:val="none" w:sz="0" w:space="0" w:color="auto"/>
            <w:left w:val="none" w:sz="0" w:space="0" w:color="auto"/>
            <w:bottom w:val="none" w:sz="0" w:space="0" w:color="auto"/>
            <w:right w:val="none" w:sz="0" w:space="0" w:color="auto"/>
          </w:divBdr>
          <w:divsChild>
            <w:div w:id="1089428411">
              <w:marLeft w:val="0"/>
              <w:marRight w:val="0"/>
              <w:marTop w:val="0"/>
              <w:marBottom w:val="0"/>
              <w:divBdr>
                <w:top w:val="none" w:sz="0" w:space="0" w:color="auto"/>
                <w:left w:val="none" w:sz="0" w:space="0" w:color="auto"/>
                <w:bottom w:val="none" w:sz="0" w:space="0" w:color="auto"/>
                <w:right w:val="none" w:sz="0" w:space="0" w:color="auto"/>
              </w:divBdr>
              <w:divsChild>
                <w:div w:id="1115372848">
                  <w:marLeft w:val="0"/>
                  <w:marRight w:val="0"/>
                  <w:marTop w:val="0"/>
                  <w:marBottom w:val="0"/>
                  <w:divBdr>
                    <w:top w:val="none" w:sz="0" w:space="0" w:color="auto"/>
                    <w:left w:val="none" w:sz="0" w:space="0" w:color="auto"/>
                    <w:bottom w:val="none" w:sz="0" w:space="0" w:color="auto"/>
                    <w:right w:val="none" w:sz="0" w:space="0" w:color="auto"/>
                  </w:divBdr>
                </w:div>
                <w:div w:id="19518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hants.gov.uk/garden-wast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hants.gov.uk/garden-was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hants.gov.uk/garden-waste" TargetMode="External"/><Relationship Id="rId4" Type="http://schemas.openxmlformats.org/officeDocument/2006/relationships/settings" Target="settings.xml"/><Relationship Id="rId9" Type="http://schemas.openxmlformats.org/officeDocument/2006/relationships/hyperlink" Target="http://www.easthants.gov.uk/garden-was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34FE-7144-4147-91FE-84A96739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2036</Words>
  <Characters>10232</Characters>
  <Application>Microsoft Office Word</Application>
  <DocSecurity>0</DocSecurity>
  <Lines>176</Lines>
  <Paragraphs>73</Paragraphs>
  <ScaleCrop>false</ScaleCrop>
  <HeadingPairs>
    <vt:vector size="2" baseType="variant">
      <vt:variant>
        <vt:lpstr>Title</vt:lpstr>
      </vt:variant>
      <vt:variant>
        <vt:i4>1</vt:i4>
      </vt:variant>
    </vt:vector>
  </HeadingPairs>
  <TitlesOfParts>
    <vt:vector size="1" baseType="lpstr">
      <vt:lpstr>Recipient name</vt:lpstr>
    </vt:vector>
  </TitlesOfParts>
  <Company>Hampshire County Council</Company>
  <LinksUpToDate>false</LinksUpToDate>
  <CharactersWithSpaces>12379</CharactersWithSpaces>
  <SharedDoc>false</SharedDoc>
  <HLinks>
    <vt:vector size="6" baseType="variant">
      <vt:variant>
        <vt:i4>4718672</vt:i4>
      </vt:variant>
      <vt:variant>
        <vt:i4>0</vt:i4>
      </vt:variant>
      <vt:variant>
        <vt:i4>0</vt:i4>
      </vt:variant>
      <vt:variant>
        <vt:i4>5</vt:i4>
      </vt:variant>
      <vt:variant>
        <vt:lpwstr>http://www.easthants/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jamesma</dc:creator>
  <cp:keywords/>
  <dc:description/>
  <cp:lastModifiedBy>Gayle, Jhonelle</cp:lastModifiedBy>
  <cp:revision>3</cp:revision>
  <cp:lastPrinted>2019-10-04T10:24:00Z</cp:lastPrinted>
  <dcterms:created xsi:type="dcterms:W3CDTF">2023-10-16T14:31:00Z</dcterms:created>
  <dcterms:modified xsi:type="dcterms:W3CDTF">2023-10-16T15:21:00Z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f834fa385e938fb9c78306f5cbee970d320850374bf93e706415b308de90d9f2</vt:lpwstr>
  </property>
</Properties>
</file>