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DD16" w14:textId="77777777" w:rsidR="00942DAC" w:rsidRDefault="00942DAC" w:rsidP="00942DAC">
      <w:pPr>
        <w:pStyle w:val="Default"/>
      </w:pPr>
    </w:p>
    <w:tbl>
      <w:tblPr>
        <w:tblStyle w:val="TableGrid"/>
        <w:tblW w:w="0" w:type="auto"/>
        <w:tblLook w:val="04A0" w:firstRow="1" w:lastRow="0" w:firstColumn="1" w:lastColumn="0" w:noHBand="0" w:noVBand="1"/>
      </w:tblPr>
      <w:tblGrid>
        <w:gridCol w:w="2193"/>
        <w:gridCol w:w="6823"/>
      </w:tblGrid>
      <w:tr w:rsidR="00942DAC" w:rsidRPr="00300038" w14:paraId="79823E10" w14:textId="77777777" w:rsidTr="009A4884">
        <w:trPr>
          <w:trHeight w:val="510"/>
        </w:trPr>
        <w:tc>
          <w:tcPr>
            <w:tcW w:w="2235" w:type="dxa"/>
          </w:tcPr>
          <w:p w14:paraId="37168DB4"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Name</w:t>
            </w:r>
          </w:p>
        </w:tc>
        <w:tc>
          <w:tcPr>
            <w:tcW w:w="7007" w:type="dxa"/>
          </w:tcPr>
          <w:p w14:paraId="7746FDC4" w14:textId="77777777" w:rsidR="00942DAC" w:rsidRPr="00300038" w:rsidRDefault="006066E1" w:rsidP="008E25F9">
            <w:pPr>
              <w:pStyle w:val="Default"/>
              <w:rPr>
                <w:rFonts w:asciiTheme="minorHAnsi" w:hAnsiTheme="minorHAnsi"/>
                <w:sz w:val="18"/>
                <w:szCs w:val="18"/>
              </w:rPr>
            </w:pPr>
            <w:r>
              <w:rPr>
                <w:rFonts w:asciiTheme="minorHAnsi" w:hAnsiTheme="minorHAnsi"/>
                <w:sz w:val="18"/>
                <w:szCs w:val="18"/>
              </w:rPr>
              <w:t>Fair and Open Gambling Policy</w:t>
            </w:r>
            <w:r w:rsidR="004E12A8">
              <w:rPr>
                <w:rFonts w:asciiTheme="minorHAnsi" w:hAnsiTheme="minorHAnsi"/>
                <w:sz w:val="18"/>
                <w:szCs w:val="18"/>
              </w:rPr>
              <w:t xml:space="preserve"> </w:t>
            </w:r>
          </w:p>
        </w:tc>
      </w:tr>
      <w:tr w:rsidR="00942DAC" w:rsidRPr="00300038" w14:paraId="3327F369" w14:textId="77777777" w:rsidTr="00942DAC">
        <w:tc>
          <w:tcPr>
            <w:tcW w:w="2235" w:type="dxa"/>
          </w:tcPr>
          <w:p w14:paraId="1493E161"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Purpose</w:t>
            </w:r>
          </w:p>
        </w:tc>
        <w:tc>
          <w:tcPr>
            <w:tcW w:w="7007" w:type="dxa"/>
          </w:tcPr>
          <w:p w14:paraId="0839F991" w14:textId="77777777" w:rsidR="00942DAC" w:rsidRPr="005B15AE" w:rsidRDefault="0082704E" w:rsidP="008E25F9">
            <w:pPr>
              <w:pStyle w:val="Default"/>
              <w:rPr>
                <w:rFonts w:asciiTheme="minorHAnsi" w:hAnsiTheme="minorHAnsi"/>
                <w:sz w:val="18"/>
                <w:szCs w:val="18"/>
              </w:rPr>
            </w:pPr>
            <w:r w:rsidRPr="0082704E">
              <w:rPr>
                <w:rFonts w:asciiTheme="minorHAnsi" w:hAnsiTheme="minorHAnsi"/>
                <w:bCs/>
                <w:sz w:val="18"/>
                <w:szCs w:val="18"/>
              </w:rPr>
              <w:t>Ensuring that gambling will be conducted in a fair and open way.</w:t>
            </w:r>
          </w:p>
        </w:tc>
      </w:tr>
      <w:tr w:rsidR="00942DAC" w:rsidRPr="00300038" w14:paraId="58401F5C" w14:textId="77777777" w:rsidTr="00942DAC">
        <w:tc>
          <w:tcPr>
            <w:tcW w:w="2235" w:type="dxa"/>
          </w:tcPr>
          <w:p w14:paraId="1EB1E4C7"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Created By</w:t>
            </w:r>
          </w:p>
        </w:tc>
        <w:tc>
          <w:tcPr>
            <w:tcW w:w="7007" w:type="dxa"/>
          </w:tcPr>
          <w:p w14:paraId="29A273C5" w14:textId="4735B657" w:rsidR="00942DAC" w:rsidRPr="001B092F" w:rsidRDefault="001B092F" w:rsidP="006703CA">
            <w:pPr>
              <w:pStyle w:val="Default"/>
              <w:rPr>
                <w:rFonts w:asciiTheme="minorHAnsi" w:hAnsiTheme="minorHAnsi"/>
                <w:color w:val="000000" w:themeColor="text1"/>
                <w:sz w:val="18"/>
                <w:szCs w:val="18"/>
              </w:rPr>
            </w:pPr>
            <w:r w:rsidRPr="001B092F">
              <w:rPr>
                <w:rFonts w:asciiTheme="minorHAnsi" w:hAnsiTheme="minorHAnsi"/>
                <w:color w:val="000000" w:themeColor="text1"/>
                <w:sz w:val="18"/>
                <w:szCs w:val="18"/>
              </w:rPr>
              <w:t>Hannah Baynham</w:t>
            </w:r>
          </w:p>
        </w:tc>
      </w:tr>
      <w:tr w:rsidR="00942DAC" w:rsidRPr="00300038" w14:paraId="7F21C891" w14:textId="77777777" w:rsidTr="00942DAC">
        <w:tc>
          <w:tcPr>
            <w:tcW w:w="2235" w:type="dxa"/>
          </w:tcPr>
          <w:p w14:paraId="2F00019C"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Created date</w:t>
            </w:r>
          </w:p>
        </w:tc>
        <w:tc>
          <w:tcPr>
            <w:tcW w:w="7007" w:type="dxa"/>
          </w:tcPr>
          <w:p w14:paraId="2E4A9ACF" w14:textId="658BA2C8" w:rsidR="00942DAC" w:rsidRPr="001B092F" w:rsidRDefault="001B092F" w:rsidP="008E25F9">
            <w:pPr>
              <w:pStyle w:val="Default"/>
              <w:rPr>
                <w:rFonts w:asciiTheme="minorHAnsi" w:hAnsiTheme="minorHAnsi"/>
                <w:color w:val="000000" w:themeColor="text1"/>
                <w:sz w:val="18"/>
                <w:szCs w:val="18"/>
              </w:rPr>
            </w:pPr>
            <w:r w:rsidRPr="001B092F">
              <w:rPr>
                <w:rFonts w:asciiTheme="minorHAnsi" w:hAnsiTheme="minorHAnsi"/>
                <w:color w:val="000000" w:themeColor="text1"/>
                <w:sz w:val="18"/>
                <w:szCs w:val="18"/>
              </w:rPr>
              <w:t>April 2020</w:t>
            </w:r>
          </w:p>
        </w:tc>
      </w:tr>
      <w:tr w:rsidR="00942DAC" w:rsidRPr="00300038" w14:paraId="0BB799C2" w14:textId="77777777" w:rsidTr="00942DAC">
        <w:tc>
          <w:tcPr>
            <w:tcW w:w="2235" w:type="dxa"/>
          </w:tcPr>
          <w:p w14:paraId="4E186CEB"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Validated and Checked By</w:t>
            </w:r>
          </w:p>
        </w:tc>
        <w:tc>
          <w:tcPr>
            <w:tcW w:w="7007" w:type="dxa"/>
          </w:tcPr>
          <w:p w14:paraId="236FA000" w14:textId="5E43FF38" w:rsidR="00942DAC" w:rsidRDefault="00800697" w:rsidP="008E25F9">
            <w:pPr>
              <w:pStyle w:val="Default"/>
              <w:rPr>
                <w:rFonts w:asciiTheme="minorHAnsi" w:eastAsia="Times New Roman" w:hAnsiTheme="minorHAnsi" w:cstheme="minorHAnsi"/>
                <w:noProof/>
                <w:sz w:val="18"/>
                <w:szCs w:val="18"/>
              </w:rPr>
            </w:pPr>
            <w:r>
              <w:rPr>
                <w:rFonts w:asciiTheme="minorHAnsi" w:hAnsiTheme="minorHAnsi"/>
                <w:sz w:val="18"/>
                <w:szCs w:val="18"/>
              </w:rPr>
              <w:t xml:space="preserve">Tracey </w:t>
            </w:r>
            <w:r w:rsidRPr="00800697">
              <w:rPr>
                <w:rFonts w:asciiTheme="minorHAnsi" w:hAnsiTheme="minorHAnsi" w:cstheme="minorHAnsi"/>
                <w:sz w:val="18"/>
                <w:szCs w:val="18"/>
              </w:rPr>
              <w:t xml:space="preserve">Wood - </w:t>
            </w:r>
            <w:r w:rsidRPr="00800697">
              <w:rPr>
                <w:rFonts w:asciiTheme="minorHAnsi" w:eastAsia="Times New Roman" w:hAnsiTheme="minorHAnsi" w:cstheme="minorHAnsi"/>
                <w:noProof/>
                <w:sz w:val="18"/>
                <w:szCs w:val="18"/>
              </w:rPr>
              <w:t>Director of Community Engagement and Development</w:t>
            </w:r>
          </w:p>
          <w:p w14:paraId="1A175228" w14:textId="47797C33" w:rsidR="00800697" w:rsidRPr="00300038" w:rsidRDefault="00800697" w:rsidP="008E25F9">
            <w:pPr>
              <w:pStyle w:val="Default"/>
              <w:rPr>
                <w:rFonts w:asciiTheme="minorHAnsi" w:hAnsiTheme="minorHAnsi"/>
                <w:sz w:val="18"/>
                <w:szCs w:val="18"/>
              </w:rPr>
            </w:pPr>
            <w:r>
              <w:rPr>
                <w:rFonts w:asciiTheme="minorHAnsi" w:hAnsiTheme="minorHAnsi"/>
                <w:noProof/>
                <w:sz w:val="18"/>
                <w:szCs w:val="18"/>
              </w:rPr>
              <w:drawing>
                <wp:inline distT="0" distB="0" distL="0" distR="0" wp14:anchorId="58D90A6F" wp14:editId="6386DA81">
                  <wp:extent cx="685800" cy="341827"/>
                  <wp:effectExtent l="0" t="0" r="0" b="127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rotWithShape="1">
                          <a:blip r:embed="rId7" cstate="print">
                            <a:extLst>
                              <a:ext uri="{28A0092B-C50C-407E-A947-70E740481C1C}">
                                <a14:useLocalDpi xmlns:a14="http://schemas.microsoft.com/office/drawing/2010/main" val="0"/>
                              </a:ext>
                            </a:extLst>
                          </a:blip>
                          <a:srcRect l="2737" t="13878" r="18672" b="26071"/>
                          <a:stretch/>
                        </pic:blipFill>
                        <pic:spPr bwMode="auto">
                          <a:xfrm>
                            <a:off x="0" y="0"/>
                            <a:ext cx="706073" cy="351932"/>
                          </a:xfrm>
                          <a:prstGeom prst="rect">
                            <a:avLst/>
                          </a:prstGeom>
                          <a:ln>
                            <a:noFill/>
                          </a:ln>
                          <a:extLst>
                            <a:ext uri="{53640926-AAD7-44D8-BBD7-CCE9431645EC}">
                              <a14:shadowObscured xmlns:a14="http://schemas.microsoft.com/office/drawing/2010/main"/>
                            </a:ext>
                          </a:extLst>
                        </pic:spPr>
                      </pic:pic>
                    </a:graphicData>
                  </a:graphic>
                </wp:inline>
              </w:drawing>
            </w:r>
          </w:p>
        </w:tc>
      </w:tr>
      <w:tr w:rsidR="00942DAC" w:rsidRPr="00300038" w14:paraId="54A29823" w14:textId="77777777" w:rsidTr="00942DAC">
        <w:tc>
          <w:tcPr>
            <w:tcW w:w="2235" w:type="dxa"/>
          </w:tcPr>
          <w:p w14:paraId="1D92570F"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Validated and Checked Date</w:t>
            </w:r>
          </w:p>
        </w:tc>
        <w:tc>
          <w:tcPr>
            <w:tcW w:w="7007" w:type="dxa"/>
          </w:tcPr>
          <w:p w14:paraId="12229B0A" w14:textId="77777777" w:rsidR="00942DAC" w:rsidRPr="00300038" w:rsidRDefault="007218E0" w:rsidP="00AD4C7D">
            <w:pPr>
              <w:pStyle w:val="Default"/>
              <w:rPr>
                <w:rFonts w:asciiTheme="minorHAnsi" w:hAnsiTheme="minorHAnsi"/>
                <w:sz w:val="18"/>
                <w:szCs w:val="18"/>
              </w:rPr>
            </w:pPr>
            <w:r>
              <w:rPr>
                <w:rFonts w:asciiTheme="minorHAnsi" w:hAnsiTheme="minorHAnsi"/>
                <w:sz w:val="18"/>
                <w:szCs w:val="18"/>
              </w:rPr>
              <w:t>April 2022</w:t>
            </w:r>
          </w:p>
        </w:tc>
      </w:tr>
      <w:tr w:rsidR="00942DAC" w:rsidRPr="00300038" w14:paraId="49B7C1D6" w14:textId="77777777" w:rsidTr="00942DAC">
        <w:tc>
          <w:tcPr>
            <w:tcW w:w="2235" w:type="dxa"/>
          </w:tcPr>
          <w:p w14:paraId="7CB357D2"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Renewal Date</w:t>
            </w:r>
          </w:p>
        </w:tc>
        <w:tc>
          <w:tcPr>
            <w:tcW w:w="7007" w:type="dxa"/>
          </w:tcPr>
          <w:p w14:paraId="073CFCB8" w14:textId="77777777" w:rsidR="00942DAC" w:rsidRPr="00300038" w:rsidRDefault="009111A6" w:rsidP="00AD4C7D">
            <w:pPr>
              <w:pStyle w:val="Default"/>
              <w:rPr>
                <w:rFonts w:asciiTheme="minorHAnsi" w:hAnsiTheme="minorHAnsi"/>
                <w:sz w:val="18"/>
                <w:szCs w:val="18"/>
              </w:rPr>
            </w:pPr>
            <w:r>
              <w:rPr>
                <w:rFonts w:asciiTheme="minorHAnsi" w:hAnsiTheme="minorHAnsi"/>
                <w:sz w:val="18"/>
                <w:szCs w:val="18"/>
              </w:rPr>
              <w:t xml:space="preserve">April </w:t>
            </w:r>
            <w:r w:rsidR="00413EF7">
              <w:rPr>
                <w:rFonts w:asciiTheme="minorHAnsi" w:hAnsiTheme="minorHAnsi"/>
                <w:sz w:val="18"/>
                <w:szCs w:val="18"/>
              </w:rPr>
              <w:t>20</w:t>
            </w:r>
            <w:r w:rsidR="007218E0">
              <w:rPr>
                <w:rFonts w:asciiTheme="minorHAnsi" w:hAnsiTheme="minorHAnsi"/>
                <w:sz w:val="18"/>
                <w:szCs w:val="18"/>
              </w:rPr>
              <w:t>23</w:t>
            </w:r>
          </w:p>
        </w:tc>
      </w:tr>
    </w:tbl>
    <w:p w14:paraId="299401EA" w14:textId="77777777" w:rsidR="00942DAC" w:rsidRDefault="00942DAC" w:rsidP="00942DAC">
      <w:pPr>
        <w:pStyle w:val="Default"/>
        <w:rPr>
          <w:sz w:val="18"/>
          <w:szCs w:val="18"/>
        </w:rPr>
      </w:pPr>
    </w:p>
    <w:p w14:paraId="2E1A3950" w14:textId="77777777" w:rsidR="00942DAC" w:rsidRDefault="00942DAC" w:rsidP="00942DAC">
      <w:pPr>
        <w:pStyle w:val="Default"/>
        <w:rPr>
          <w:sz w:val="18"/>
          <w:szCs w:val="18"/>
        </w:rPr>
      </w:pPr>
    </w:p>
    <w:p w14:paraId="3F157A98" w14:textId="77777777" w:rsidR="00942DAC" w:rsidRDefault="00942DAC" w:rsidP="005B15AE">
      <w:pPr>
        <w:pStyle w:val="Heading2"/>
      </w:pPr>
      <w:r>
        <w:t xml:space="preserve">Policy Detail </w:t>
      </w:r>
    </w:p>
    <w:p w14:paraId="360CEC77" w14:textId="535B8182" w:rsidR="00D10B52" w:rsidRDefault="001B092F" w:rsidP="00D10B52">
      <w:pPr>
        <w:pStyle w:val="ListParagraph"/>
        <w:numPr>
          <w:ilvl w:val="0"/>
          <w:numId w:val="1"/>
        </w:numPr>
        <w:rPr>
          <w:rFonts w:cs="Arial"/>
          <w:sz w:val="18"/>
          <w:szCs w:val="18"/>
          <w:shd w:val="clear" w:color="auto" w:fill="FFFFFF"/>
        </w:rPr>
      </w:pPr>
      <w:r w:rsidRPr="00936284">
        <w:rPr>
          <w:rFonts w:cstheme="minorHAnsi"/>
          <w:bCs/>
          <w:color w:val="000000" w:themeColor="text1"/>
          <w:sz w:val="18"/>
          <w:szCs w:val="18"/>
        </w:rPr>
        <w:t>East Hampshire District</w:t>
      </w:r>
      <w:r w:rsidRPr="00936284">
        <w:rPr>
          <w:bCs/>
          <w:color w:val="000000" w:themeColor="text1"/>
          <w:sz w:val="18"/>
          <w:szCs w:val="18"/>
        </w:rPr>
        <w:t xml:space="preserve"> </w:t>
      </w:r>
      <w:r w:rsidRPr="00936284">
        <w:rPr>
          <w:rFonts w:cs="Arial"/>
          <w:color w:val="000000" w:themeColor="text1"/>
          <w:sz w:val="18"/>
          <w:szCs w:val="18"/>
          <w:shd w:val="clear" w:color="auto" w:fill="FFFFFF"/>
        </w:rPr>
        <w:t xml:space="preserve">Council </w:t>
      </w:r>
      <w:r w:rsidR="00D10B52">
        <w:rPr>
          <w:rFonts w:cs="Arial"/>
          <w:sz w:val="18"/>
          <w:szCs w:val="18"/>
          <w:shd w:val="clear" w:color="auto" w:fill="FFFFFF"/>
        </w:rPr>
        <w:t xml:space="preserve">are committed to complying with the Gambling Act 2005, The Gambling Commissions LCCP, Lotteries Council Code of Conduct and The CAP and BCAP code, </w:t>
      </w:r>
    </w:p>
    <w:p w14:paraId="28D86381" w14:textId="77777777" w:rsidR="00D10B52" w:rsidRPr="00F07A95" w:rsidRDefault="00D10B52" w:rsidP="00D10B52">
      <w:pPr>
        <w:pStyle w:val="ListParagraph"/>
        <w:ind w:left="360"/>
        <w:rPr>
          <w:rFonts w:cs="Arial"/>
          <w:sz w:val="18"/>
          <w:szCs w:val="18"/>
          <w:shd w:val="clear" w:color="auto" w:fill="FFFFFF"/>
        </w:rPr>
      </w:pPr>
    </w:p>
    <w:p w14:paraId="106E1047" w14:textId="3159C7F6" w:rsidR="006703CA" w:rsidRPr="006703CA" w:rsidRDefault="001B092F" w:rsidP="003A6ADF">
      <w:pPr>
        <w:pStyle w:val="ListParagraph"/>
        <w:numPr>
          <w:ilvl w:val="0"/>
          <w:numId w:val="1"/>
        </w:numPr>
        <w:rPr>
          <w:sz w:val="18"/>
        </w:rPr>
      </w:pPr>
      <w:r w:rsidRPr="00936284">
        <w:rPr>
          <w:rFonts w:cstheme="minorHAnsi"/>
          <w:bCs/>
          <w:color w:val="000000" w:themeColor="text1"/>
          <w:sz w:val="18"/>
          <w:szCs w:val="18"/>
        </w:rPr>
        <w:t>East Hampshire District</w:t>
      </w:r>
      <w:r w:rsidRPr="00936284">
        <w:rPr>
          <w:bCs/>
          <w:color w:val="000000" w:themeColor="text1"/>
          <w:sz w:val="18"/>
          <w:szCs w:val="18"/>
        </w:rPr>
        <w:t xml:space="preserve"> </w:t>
      </w:r>
      <w:r w:rsidRPr="00936284">
        <w:rPr>
          <w:rFonts w:cs="Arial"/>
          <w:color w:val="000000" w:themeColor="text1"/>
          <w:sz w:val="18"/>
          <w:szCs w:val="18"/>
          <w:shd w:val="clear" w:color="auto" w:fill="FFFFFF"/>
        </w:rPr>
        <w:t xml:space="preserve">Council </w:t>
      </w:r>
      <w:r w:rsidR="006703CA" w:rsidRPr="006703CA">
        <w:rPr>
          <w:sz w:val="18"/>
        </w:rPr>
        <w:t>utilise the services of Gatherwell ltd who are an External lottery management company ensuring that the lottery is delivered on a financially sound basis as:-</w:t>
      </w:r>
    </w:p>
    <w:p w14:paraId="6973210C" w14:textId="77777777" w:rsidR="009560DE" w:rsidRPr="006703CA" w:rsidRDefault="009560DE" w:rsidP="006703CA">
      <w:pPr>
        <w:pStyle w:val="ListParagraph"/>
        <w:ind w:left="360"/>
        <w:rPr>
          <w:rFonts w:cs="Arial"/>
          <w:sz w:val="18"/>
          <w:szCs w:val="18"/>
          <w:shd w:val="clear" w:color="auto" w:fill="FFFFFF"/>
        </w:rPr>
      </w:pPr>
      <w:r w:rsidRPr="006703CA">
        <w:rPr>
          <w:sz w:val="18"/>
        </w:rPr>
        <w:t xml:space="preserve"> </w:t>
      </w:r>
    </w:p>
    <w:p w14:paraId="00C7BE7A" w14:textId="77777777" w:rsidR="009560DE" w:rsidRPr="009560DE" w:rsidRDefault="00153310" w:rsidP="009560DE">
      <w:pPr>
        <w:pStyle w:val="ListParagraph"/>
        <w:numPr>
          <w:ilvl w:val="1"/>
          <w:numId w:val="1"/>
        </w:numPr>
        <w:rPr>
          <w:rFonts w:cs="Arial"/>
          <w:sz w:val="18"/>
          <w:szCs w:val="18"/>
          <w:shd w:val="clear" w:color="auto" w:fill="FFFFFF"/>
        </w:rPr>
      </w:pPr>
      <w:r>
        <w:rPr>
          <w:sz w:val="18"/>
        </w:rPr>
        <w:t>The financial structure of the lottery ensures that revenues are received</w:t>
      </w:r>
      <w:r w:rsidR="009560DE">
        <w:rPr>
          <w:sz w:val="18"/>
        </w:rPr>
        <w:t xml:space="preserve"> prior to the running of any draw.  </w:t>
      </w:r>
    </w:p>
    <w:p w14:paraId="09E2FE21" w14:textId="77777777" w:rsidR="00496975" w:rsidRPr="00496975" w:rsidRDefault="00B41DC9" w:rsidP="009560DE">
      <w:pPr>
        <w:pStyle w:val="ListParagraph"/>
        <w:numPr>
          <w:ilvl w:val="1"/>
          <w:numId w:val="1"/>
        </w:numPr>
        <w:rPr>
          <w:rFonts w:cs="Arial"/>
          <w:sz w:val="18"/>
          <w:szCs w:val="18"/>
          <w:shd w:val="clear" w:color="auto" w:fill="FFFFFF"/>
        </w:rPr>
      </w:pPr>
      <w:r>
        <w:rPr>
          <w:sz w:val="18"/>
        </w:rPr>
        <w:t>Each draw is self-funded</w:t>
      </w:r>
      <w:r w:rsidR="009560DE">
        <w:rPr>
          <w:sz w:val="18"/>
        </w:rPr>
        <w:t xml:space="preserve"> in terms of the liabilities that then arise (prizes, charitable donations etc)</w:t>
      </w:r>
    </w:p>
    <w:p w14:paraId="643BE71E" w14:textId="77777777" w:rsidR="00496975" w:rsidRPr="00496975" w:rsidRDefault="009560DE" w:rsidP="00496975">
      <w:pPr>
        <w:pStyle w:val="ListParagraph"/>
        <w:numPr>
          <w:ilvl w:val="1"/>
          <w:numId w:val="1"/>
        </w:numPr>
        <w:rPr>
          <w:rFonts w:cs="Arial"/>
          <w:sz w:val="18"/>
          <w:szCs w:val="18"/>
          <w:shd w:val="clear" w:color="auto" w:fill="FFFFFF"/>
        </w:rPr>
      </w:pPr>
      <w:r>
        <w:rPr>
          <w:sz w:val="18"/>
        </w:rPr>
        <w:t>N</w:t>
      </w:r>
      <w:r w:rsidR="00153310">
        <w:rPr>
          <w:sz w:val="18"/>
        </w:rPr>
        <w:t>o players</w:t>
      </w:r>
      <w:r w:rsidR="00EF5F6F">
        <w:rPr>
          <w:sz w:val="18"/>
        </w:rPr>
        <w:t>’</w:t>
      </w:r>
      <w:r w:rsidR="00153310">
        <w:rPr>
          <w:sz w:val="18"/>
        </w:rPr>
        <w:t xml:space="preserve"> tickets will be included in the draw unless cleared funds </w:t>
      </w:r>
      <w:r w:rsidR="00496975">
        <w:rPr>
          <w:sz w:val="18"/>
        </w:rPr>
        <w:t xml:space="preserve">have been secured.  </w:t>
      </w:r>
    </w:p>
    <w:p w14:paraId="691E58E7" w14:textId="77777777" w:rsidR="003C0E4F" w:rsidRPr="00496975" w:rsidRDefault="00496975" w:rsidP="00496975">
      <w:pPr>
        <w:pStyle w:val="ListParagraph"/>
        <w:numPr>
          <w:ilvl w:val="1"/>
          <w:numId w:val="1"/>
        </w:numPr>
        <w:rPr>
          <w:rFonts w:cs="Arial"/>
          <w:sz w:val="18"/>
          <w:szCs w:val="18"/>
          <w:shd w:val="clear" w:color="auto" w:fill="FFFFFF"/>
        </w:rPr>
      </w:pPr>
      <w:r>
        <w:rPr>
          <w:sz w:val="18"/>
        </w:rPr>
        <w:t>The prize fund and charity donations are calculated on a % basis of the revenue pot therefore ensuring sufficient funds will always be in place.</w:t>
      </w:r>
    </w:p>
    <w:p w14:paraId="4C4586C2" w14:textId="77777777" w:rsidR="009560DE" w:rsidRPr="00496975" w:rsidRDefault="009560DE" w:rsidP="009560DE">
      <w:pPr>
        <w:pStyle w:val="ListParagraph"/>
        <w:ind w:left="792"/>
        <w:rPr>
          <w:rFonts w:cs="Arial"/>
          <w:sz w:val="18"/>
          <w:szCs w:val="18"/>
          <w:shd w:val="clear" w:color="auto" w:fill="FFFFFF"/>
        </w:rPr>
      </w:pPr>
    </w:p>
    <w:p w14:paraId="224FAF73" w14:textId="6BC3733E" w:rsidR="00496975" w:rsidRDefault="00496975" w:rsidP="003C0E4F">
      <w:pPr>
        <w:pStyle w:val="ListParagraph"/>
        <w:numPr>
          <w:ilvl w:val="0"/>
          <w:numId w:val="1"/>
        </w:numPr>
        <w:rPr>
          <w:rFonts w:cs="Arial"/>
          <w:sz w:val="18"/>
          <w:szCs w:val="18"/>
          <w:shd w:val="clear" w:color="auto" w:fill="FFFFFF"/>
        </w:rPr>
      </w:pPr>
      <w:r>
        <w:rPr>
          <w:rFonts w:cs="Arial"/>
          <w:sz w:val="18"/>
          <w:szCs w:val="18"/>
          <w:shd w:val="clear" w:color="auto" w:fill="FFFFFF"/>
        </w:rPr>
        <w:t xml:space="preserve">All terms and conditions are available </w:t>
      </w:r>
      <w:r w:rsidR="009560DE">
        <w:rPr>
          <w:rFonts w:cs="Arial"/>
          <w:sz w:val="18"/>
          <w:szCs w:val="18"/>
          <w:shd w:val="clear" w:color="auto" w:fill="FFFFFF"/>
        </w:rPr>
        <w:t xml:space="preserve">for participants </w:t>
      </w:r>
      <w:r>
        <w:rPr>
          <w:rFonts w:cs="Arial"/>
          <w:sz w:val="18"/>
          <w:szCs w:val="18"/>
          <w:shd w:val="clear" w:color="auto" w:fill="FFFFFF"/>
        </w:rPr>
        <w:t xml:space="preserve">on </w:t>
      </w:r>
      <w:r w:rsidR="006703CA">
        <w:rPr>
          <w:rFonts w:cs="Arial"/>
          <w:sz w:val="18"/>
          <w:szCs w:val="18"/>
          <w:shd w:val="clear" w:color="auto" w:fill="FFFFFF"/>
        </w:rPr>
        <w:t xml:space="preserve">the website of </w:t>
      </w:r>
      <w:r w:rsidR="001B092F" w:rsidRPr="00936284">
        <w:rPr>
          <w:rFonts w:cstheme="minorHAnsi"/>
          <w:bCs/>
          <w:color w:val="000000" w:themeColor="text1"/>
          <w:sz w:val="18"/>
          <w:szCs w:val="18"/>
        </w:rPr>
        <w:t>East Hampshire District</w:t>
      </w:r>
      <w:r w:rsidR="001B092F" w:rsidRPr="00936284">
        <w:rPr>
          <w:bCs/>
          <w:color w:val="000000" w:themeColor="text1"/>
          <w:sz w:val="18"/>
          <w:szCs w:val="18"/>
        </w:rPr>
        <w:t xml:space="preserve"> </w:t>
      </w:r>
      <w:r w:rsidR="001B092F" w:rsidRPr="00936284">
        <w:rPr>
          <w:rFonts w:cs="Arial"/>
          <w:color w:val="000000" w:themeColor="text1"/>
          <w:sz w:val="18"/>
          <w:szCs w:val="18"/>
          <w:shd w:val="clear" w:color="auto" w:fill="FFFFFF"/>
        </w:rPr>
        <w:t xml:space="preserve">Council </w:t>
      </w:r>
      <w:r w:rsidR="006703CA">
        <w:rPr>
          <w:rFonts w:cs="Arial"/>
          <w:sz w:val="18"/>
          <w:szCs w:val="18"/>
          <w:shd w:val="clear" w:color="auto" w:fill="FFFFFF"/>
        </w:rPr>
        <w:t xml:space="preserve">lottery, including the main </w:t>
      </w:r>
      <w:r w:rsidR="001B092F" w:rsidRPr="001B092F">
        <w:rPr>
          <w:sz w:val="18"/>
          <w:szCs w:val="18"/>
        </w:rPr>
        <w:t xml:space="preserve">https://www.easthantslottery.co.uk/ </w:t>
      </w:r>
      <w:r w:rsidR="006703CA">
        <w:rPr>
          <w:rFonts w:cs="Arial"/>
          <w:sz w:val="18"/>
          <w:szCs w:val="18"/>
          <w:shd w:val="clear" w:color="auto" w:fill="FFFFFF"/>
        </w:rPr>
        <w:t>website</w:t>
      </w:r>
      <w:r w:rsidR="00B41DC9">
        <w:rPr>
          <w:rFonts w:cs="Arial"/>
          <w:sz w:val="18"/>
          <w:szCs w:val="18"/>
          <w:shd w:val="clear" w:color="auto" w:fill="FFFFFF"/>
        </w:rPr>
        <w:t>.</w:t>
      </w:r>
      <w:r w:rsidR="00B41DC9">
        <w:rPr>
          <w:rFonts w:cs="Arial"/>
          <w:sz w:val="18"/>
          <w:szCs w:val="18"/>
          <w:shd w:val="clear" w:color="auto" w:fill="FFFFFF"/>
        </w:rPr>
        <w:br/>
      </w:r>
    </w:p>
    <w:p w14:paraId="660A82A0" w14:textId="77777777" w:rsidR="00496975" w:rsidRDefault="00496975" w:rsidP="00496975">
      <w:pPr>
        <w:pStyle w:val="ListParagraph"/>
        <w:numPr>
          <w:ilvl w:val="1"/>
          <w:numId w:val="1"/>
        </w:numPr>
        <w:rPr>
          <w:rFonts w:cs="Arial"/>
          <w:sz w:val="18"/>
          <w:szCs w:val="18"/>
          <w:shd w:val="clear" w:color="auto" w:fill="FFFFFF"/>
        </w:rPr>
      </w:pPr>
      <w:r>
        <w:rPr>
          <w:rFonts w:cs="Arial"/>
          <w:sz w:val="18"/>
          <w:szCs w:val="18"/>
          <w:shd w:val="clear" w:color="auto" w:fill="FFFFFF"/>
        </w:rPr>
        <w:t xml:space="preserve">As part of the sign </w:t>
      </w:r>
      <w:r w:rsidR="009560DE">
        <w:rPr>
          <w:rFonts w:cs="Arial"/>
          <w:sz w:val="18"/>
          <w:szCs w:val="18"/>
          <w:shd w:val="clear" w:color="auto" w:fill="FFFFFF"/>
        </w:rPr>
        <w:t>up process for new participants</w:t>
      </w:r>
      <w:r w:rsidR="00B41DC9">
        <w:rPr>
          <w:rFonts w:cs="Arial"/>
          <w:sz w:val="18"/>
          <w:szCs w:val="18"/>
          <w:shd w:val="clear" w:color="auto" w:fill="FFFFFF"/>
        </w:rPr>
        <w:t>,</w:t>
      </w:r>
      <w:r w:rsidR="009560DE">
        <w:rPr>
          <w:rFonts w:cs="Arial"/>
          <w:sz w:val="18"/>
          <w:szCs w:val="18"/>
          <w:shd w:val="clear" w:color="auto" w:fill="FFFFFF"/>
        </w:rPr>
        <w:t xml:space="preserve"> new participants are </w:t>
      </w:r>
      <w:r>
        <w:rPr>
          <w:rFonts w:cs="Arial"/>
          <w:sz w:val="18"/>
          <w:szCs w:val="18"/>
          <w:shd w:val="clear" w:color="auto" w:fill="FFFFFF"/>
        </w:rPr>
        <w:t>asked to a</w:t>
      </w:r>
      <w:r w:rsidR="009159E4">
        <w:rPr>
          <w:rFonts w:cs="Arial"/>
          <w:sz w:val="18"/>
          <w:szCs w:val="18"/>
          <w:shd w:val="clear" w:color="auto" w:fill="FFFFFF"/>
        </w:rPr>
        <w:t>gree acceptance of the t</w:t>
      </w:r>
      <w:r>
        <w:rPr>
          <w:rFonts w:cs="Arial"/>
          <w:sz w:val="18"/>
          <w:szCs w:val="18"/>
          <w:shd w:val="clear" w:color="auto" w:fill="FFFFFF"/>
        </w:rPr>
        <w:t>erms and conditions at the time of signing up</w:t>
      </w:r>
      <w:r w:rsidR="009560DE">
        <w:rPr>
          <w:rFonts w:cs="Arial"/>
          <w:sz w:val="18"/>
          <w:szCs w:val="18"/>
          <w:shd w:val="clear" w:color="auto" w:fill="FFFFFF"/>
        </w:rPr>
        <w:t>.  New accounts cannot be created unless the terms and conditions are accepted.</w:t>
      </w:r>
    </w:p>
    <w:p w14:paraId="3C4228A4" w14:textId="77777777" w:rsidR="00496975" w:rsidRDefault="009560DE" w:rsidP="00496975">
      <w:pPr>
        <w:pStyle w:val="ListParagraph"/>
        <w:numPr>
          <w:ilvl w:val="1"/>
          <w:numId w:val="1"/>
        </w:numPr>
        <w:rPr>
          <w:rFonts w:cs="Arial"/>
          <w:sz w:val="18"/>
          <w:szCs w:val="18"/>
          <w:shd w:val="clear" w:color="auto" w:fill="FFFFFF"/>
        </w:rPr>
      </w:pPr>
      <w:r>
        <w:rPr>
          <w:rFonts w:cs="Arial"/>
          <w:sz w:val="18"/>
          <w:szCs w:val="18"/>
          <w:shd w:val="clear" w:color="auto" w:fill="FFFFFF"/>
        </w:rPr>
        <w:t xml:space="preserve">Participants will be advised of changes to the </w:t>
      </w:r>
      <w:r w:rsidR="009159E4">
        <w:rPr>
          <w:rFonts w:cs="Arial"/>
          <w:sz w:val="18"/>
          <w:szCs w:val="18"/>
          <w:shd w:val="clear" w:color="auto" w:fill="FFFFFF"/>
        </w:rPr>
        <w:t>t</w:t>
      </w:r>
      <w:r w:rsidR="00496975">
        <w:rPr>
          <w:rFonts w:cs="Arial"/>
          <w:sz w:val="18"/>
          <w:szCs w:val="18"/>
          <w:shd w:val="clear" w:color="auto" w:fill="FFFFFF"/>
        </w:rPr>
        <w:t>erms and conditions</w:t>
      </w:r>
      <w:r>
        <w:rPr>
          <w:rFonts w:cs="Arial"/>
          <w:sz w:val="18"/>
          <w:szCs w:val="18"/>
          <w:shd w:val="clear" w:color="auto" w:fill="FFFFFF"/>
        </w:rPr>
        <w:t xml:space="preserve"> via pop ups on the website.  In exceptional circumstances,</w:t>
      </w:r>
      <w:r w:rsidR="00496975">
        <w:rPr>
          <w:rFonts w:cs="Arial"/>
          <w:sz w:val="18"/>
          <w:szCs w:val="18"/>
          <w:shd w:val="clear" w:color="auto" w:fill="FFFFFF"/>
        </w:rPr>
        <w:t xml:space="preserve"> all participants </w:t>
      </w:r>
      <w:r>
        <w:rPr>
          <w:rFonts w:cs="Arial"/>
          <w:sz w:val="18"/>
          <w:szCs w:val="18"/>
          <w:shd w:val="clear" w:color="auto" w:fill="FFFFFF"/>
        </w:rPr>
        <w:t>can</w:t>
      </w:r>
      <w:r w:rsidR="00496975">
        <w:rPr>
          <w:rFonts w:cs="Arial"/>
          <w:sz w:val="18"/>
          <w:szCs w:val="18"/>
          <w:shd w:val="clear" w:color="auto" w:fill="FFFFFF"/>
        </w:rPr>
        <w:t xml:space="preserve"> be emailed a link to advise them of the new terms and conditions</w:t>
      </w:r>
    </w:p>
    <w:p w14:paraId="511DE05D" w14:textId="77777777" w:rsidR="000D18BA" w:rsidRDefault="000D18BA" w:rsidP="000D18BA">
      <w:pPr>
        <w:pStyle w:val="ListParagraph"/>
        <w:ind w:left="792"/>
        <w:rPr>
          <w:rFonts w:cs="Arial"/>
          <w:sz w:val="18"/>
          <w:szCs w:val="18"/>
          <w:shd w:val="clear" w:color="auto" w:fill="FFFFFF"/>
        </w:rPr>
      </w:pPr>
    </w:p>
    <w:p w14:paraId="02351FE3" w14:textId="031EA95D" w:rsidR="00496975" w:rsidRDefault="009560DE" w:rsidP="003C0E4F">
      <w:pPr>
        <w:pStyle w:val="ListParagraph"/>
        <w:numPr>
          <w:ilvl w:val="0"/>
          <w:numId w:val="1"/>
        </w:numPr>
        <w:rPr>
          <w:rFonts w:cs="Arial"/>
          <w:sz w:val="18"/>
          <w:szCs w:val="18"/>
          <w:shd w:val="clear" w:color="auto" w:fill="FFFFFF"/>
        </w:rPr>
      </w:pPr>
      <w:r>
        <w:rPr>
          <w:rFonts w:cs="Arial"/>
          <w:sz w:val="18"/>
          <w:szCs w:val="18"/>
          <w:shd w:val="clear" w:color="auto" w:fill="FFFFFF"/>
        </w:rPr>
        <w:t xml:space="preserve">Our terms and conditions detail the complaints procedure should participants need to raise any issues </w:t>
      </w:r>
      <w:r w:rsidR="000D18BA">
        <w:rPr>
          <w:rFonts w:cs="Arial"/>
          <w:sz w:val="18"/>
          <w:szCs w:val="18"/>
          <w:shd w:val="clear" w:color="auto" w:fill="FFFFFF"/>
        </w:rPr>
        <w:t xml:space="preserve">or concern, both internally at </w:t>
      </w:r>
      <w:r w:rsidR="001B092F" w:rsidRPr="00936284">
        <w:rPr>
          <w:rFonts w:cstheme="minorHAnsi"/>
          <w:bCs/>
          <w:color w:val="000000" w:themeColor="text1"/>
          <w:sz w:val="18"/>
          <w:szCs w:val="18"/>
        </w:rPr>
        <w:t>East Hampshire District</w:t>
      </w:r>
      <w:r w:rsidR="001B092F" w:rsidRPr="00936284">
        <w:rPr>
          <w:bCs/>
          <w:color w:val="000000" w:themeColor="text1"/>
          <w:sz w:val="18"/>
          <w:szCs w:val="18"/>
        </w:rPr>
        <w:t xml:space="preserve"> </w:t>
      </w:r>
      <w:r w:rsidR="001B092F" w:rsidRPr="00936284">
        <w:rPr>
          <w:rFonts w:cs="Arial"/>
          <w:color w:val="000000" w:themeColor="text1"/>
          <w:sz w:val="18"/>
          <w:szCs w:val="18"/>
          <w:shd w:val="clear" w:color="auto" w:fill="FFFFFF"/>
        </w:rPr>
        <w:t xml:space="preserve">Council </w:t>
      </w:r>
      <w:r w:rsidR="000D18BA">
        <w:rPr>
          <w:rFonts w:cs="Arial"/>
          <w:sz w:val="18"/>
          <w:szCs w:val="18"/>
          <w:shd w:val="clear" w:color="auto" w:fill="FFFFFF"/>
        </w:rPr>
        <w:t>and externally though the use of an independent arbiter should resolution not be found.</w:t>
      </w:r>
    </w:p>
    <w:p w14:paraId="4B15019C" w14:textId="77777777" w:rsidR="000C70CD" w:rsidRDefault="000C70CD" w:rsidP="000C70CD">
      <w:pPr>
        <w:pStyle w:val="ListParagraph"/>
        <w:ind w:left="360"/>
        <w:rPr>
          <w:rFonts w:cs="Arial"/>
          <w:sz w:val="18"/>
          <w:szCs w:val="18"/>
          <w:shd w:val="clear" w:color="auto" w:fill="FFFFFF"/>
        </w:rPr>
      </w:pPr>
    </w:p>
    <w:p w14:paraId="7FEB95B6" w14:textId="77777777" w:rsidR="00596EC1" w:rsidRDefault="000D18BA" w:rsidP="00596EC1">
      <w:pPr>
        <w:pStyle w:val="ListParagraph"/>
        <w:numPr>
          <w:ilvl w:val="0"/>
          <w:numId w:val="1"/>
        </w:numPr>
        <w:rPr>
          <w:rFonts w:cs="Arial"/>
          <w:sz w:val="18"/>
          <w:szCs w:val="18"/>
          <w:shd w:val="clear" w:color="auto" w:fill="FFFFFF"/>
        </w:rPr>
      </w:pPr>
      <w:r>
        <w:rPr>
          <w:rFonts w:cs="Arial"/>
          <w:sz w:val="18"/>
          <w:szCs w:val="18"/>
          <w:shd w:val="clear" w:color="auto" w:fill="FFFFFF"/>
        </w:rPr>
        <w:t>No loyalty or reward schemes are being offered.</w:t>
      </w:r>
    </w:p>
    <w:p w14:paraId="0BDB685F" w14:textId="77777777" w:rsidR="00596EC1" w:rsidRPr="00596EC1" w:rsidRDefault="00596EC1" w:rsidP="00596EC1">
      <w:pPr>
        <w:pStyle w:val="ListParagraph"/>
        <w:rPr>
          <w:color w:val="FF0000"/>
          <w:sz w:val="18"/>
          <w:szCs w:val="18"/>
          <w:shd w:val="clear" w:color="auto" w:fill="FFFFFF"/>
        </w:rPr>
      </w:pPr>
    </w:p>
    <w:p w14:paraId="7B3FC4B9" w14:textId="70612691" w:rsidR="00596EC1" w:rsidRPr="00596EC1" w:rsidRDefault="001B092F" w:rsidP="00596EC1">
      <w:pPr>
        <w:pStyle w:val="ListParagraph"/>
        <w:numPr>
          <w:ilvl w:val="0"/>
          <w:numId w:val="1"/>
        </w:numPr>
        <w:rPr>
          <w:rFonts w:cs="Arial"/>
          <w:color w:val="000000"/>
          <w:sz w:val="18"/>
          <w:szCs w:val="18"/>
        </w:rPr>
      </w:pPr>
      <w:r w:rsidRPr="00936284">
        <w:rPr>
          <w:rFonts w:cstheme="minorHAnsi"/>
          <w:bCs/>
          <w:color w:val="000000" w:themeColor="text1"/>
          <w:sz w:val="18"/>
          <w:szCs w:val="18"/>
        </w:rPr>
        <w:t>East Hampshire District</w:t>
      </w:r>
      <w:r w:rsidRPr="00936284">
        <w:rPr>
          <w:bCs/>
          <w:color w:val="000000" w:themeColor="text1"/>
          <w:sz w:val="18"/>
          <w:szCs w:val="18"/>
        </w:rPr>
        <w:t xml:space="preserve"> </w:t>
      </w:r>
      <w:r w:rsidRPr="00936284">
        <w:rPr>
          <w:rFonts w:cs="Arial"/>
          <w:color w:val="000000" w:themeColor="text1"/>
          <w:sz w:val="18"/>
          <w:szCs w:val="18"/>
          <w:shd w:val="clear" w:color="auto" w:fill="FFFFFF"/>
        </w:rPr>
        <w:t xml:space="preserve">Council </w:t>
      </w:r>
      <w:r w:rsidR="007218E0">
        <w:rPr>
          <w:rFonts w:cs="Arial"/>
          <w:sz w:val="18"/>
          <w:szCs w:val="18"/>
          <w:shd w:val="clear" w:color="auto" w:fill="FFFFFF"/>
        </w:rPr>
        <w:t xml:space="preserve">employs the services of Gatherwell Ltd to act the External Lottery Manager. </w:t>
      </w:r>
      <w:r w:rsidR="000D18BA" w:rsidRPr="00596EC1">
        <w:rPr>
          <w:sz w:val="18"/>
          <w:szCs w:val="18"/>
          <w:shd w:val="clear" w:color="auto" w:fill="FFFFFF"/>
        </w:rPr>
        <w:t>Section 2</w:t>
      </w:r>
      <w:r w:rsidR="00596EC1" w:rsidRPr="00596EC1">
        <w:rPr>
          <w:sz w:val="18"/>
          <w:szCs w:val="18"/>
          <w:shd w:val="clear" w:color="auto" w:fill="FFFFFF"/>
        </w:rPr>
        <w:t>57</w:t>
      </w:r>
      <w:r w:rsidR="000D18BA" w:rsidRPr="00596EC1">
        <w:rPr>
          <w:sz w:val="18"/>
          <w:szCs w:val="18"/>
          <w:shd w:val="clear" w:color="auto" w:fill="FFFFFF"/>
        </w:rPr>
        <w:t xml:space="preserve"> of the Gambling act 2005 highlights that</w:t>
      </w:r>
      <w:r w:rsidR="00596EC1">
        <w:rPr>
          <w:sz w:val="18"/>
          <w:szCs w:val="18"/>
          <w:shd w:val="clear" w:color="auto" w:fill="FFFFFF"/>
        </w:rPr>
        <w:t xml:space="preserve"> “</w:t>
      </w:r>
      <w:r w:rsidR="00596EC1" w:rsidRPr="00596EC1">
        <w:rPr>
          <w:color w:val="000000"/>
          <w:sz w:val="18"/>
          <w:szCs w:val="18"/>
        </w:rPr>
        <w:t xml:space="preserve">A person acts as an external lottery manager for the purposes of this Act if he makes arrangements for a lottery on behalf of a society or authority of which he is not— </w:t>
      </w:r>
    </w:p>
    <w:p w14:paraId="586AE098" w14:textId="77777777" w:rsidR="00596EC1" w:rsidRDefault="00596EC1" w:rsidP="00596EC1">
      <w:pPr>
        <w:pStyle w:val="ListParagraph"/>
        <w:ind w:left="360"/>
        <w:rPr>
          <w:rStyle w:val="legds"/>
          <w:rFonts w:cs="Arial"/>
          <w:color w:val="000000"/>
          <w:sz w:val="18"/>
          <w:szCs w:val="18"/>
          <w:shd w:val="clear" w:color="auto" w:fill="EFF5F5"/>
        </w:rPr>
      </w:pPr>
      <w:r w:rsidRPr="00596EC1">
        <w:rPr>
          <w:rStyle w:val="legds"/>
          <w:rFonts w:cs="Arial"/>
          <w:color w:val="000000"/>
          <w:sz w:val="18"/>
          <w:szCs w:val="18"/>
        </w:rPr>
        <w:t xml:space="preserve">(a) </w:t>
      </w:r>
      <w:r w:rsidRPr="00596EC1">
        <w:rPr>
          <w:rStyle w:val="legds"/>
          <w:rFonts w:cs="Arial"/>
          <w:color w:val="000000"/>
          <w:sz w:val="18"/>
          <w:szCs w:val="18"/>
          <w:shd w:val="clear" w:color="auto" w:fill="EFF5F5"/>
        </w:rPr>
        <w:t>a member,</w:t>
      </w:r>
    </w:p>
    <w:p w14:paraId="17371CEF" w14:textId="77777777" w:rsidR="00596EC1" w:rsidRDefault="00596EC1" w:rsidP="00596EC1">
      <w:pPr>
        <w:pStyle w:val="ListParagraph"/>
        <w:ind w:left="360"/>
        <w:rPr>
          <w:rStyle w:val="legds"/>
          <w:rFonts w:cs="Arial"/>
          <w:color w:val="000000"/>
          <w:sz w:val="18"/>
          <w:szCs w:val="18"/>
          <w:shd w:val="clear" w:color="auto" w:fill="EFF5F5"/>
        </w:rPr>
      </w:pPr>
      <w:r w:rsidRPr="00596EC1">
        <w:rPr>
          <w:rStyle w:val="legds"/>
          <w:rFonts w:cs="Arial"/>
          <w:color w:val="000000"/>
          <w:sz w:val="18"/>
          <w:szCs w:val="18"/>
        </w:rPr>
        <w:t>(b)</w:t>
      </w:r>
      <w:r w:rsidRPr="00596EC1">
        <w:rPr>
          <w:rStyle w:val="legds"/>
          <w:rFonts w:cs="Arial"/>
          <w:color w:val="000000"/>
          <w:sz w:val="18"/>
          <w:szCs w:val="18"/>
          <w:shd w:val="clear" w:color="auto" w:fill="EFF5F5"/>
        </w:rPr>
        <w:t>an officer, or</w:t>
      </w:r>
    </w:p>
    <w:p w14:paraId="385DBE03" w14:textId="77777777" w:rsidR="00596EC1" w:rsidRDefault="00596EC1" w:rsidP="00596EC1">
      <w:pPr>
        <w:pStyle w:val="ListParagraph"/>
        <w:ind w:left="360"/>
        <w:rPr>
          <w:rStyle w:val="legds"/>
          <w:rFonts w:cs="Arial"/>
          <w:color w:val="000000"/>
          <w:sz w:val="18"/>
          <w:szCs w:val="18"/>
          <w:shd w:val="clear" w:color="auto" w:fill="EFF5F5"/>
        </w:rPr>
      </w:pPr>
      <w:r w:rsidRPr="00596EC1">
        <w:rPr>
          <w:rStyle w:val="legds"/>
          <w:rFonts w:cs="Arial"/>
          <w:color w:val="000000"/>
          <w:sz w:val="18"/>
          <w:szCs w:val="18"/>
        </w:rPr>
        <w:t>(c)</w:t>
      </w:r>
      <w:r w:rsidRPr="00596EC1">
        <w:rPr>
          <w:rStyle w:val="legds"/>
          <w:rFonts w:cs="Arial"/>
          <w:color w:val="000000"/>
          <w:sz w:val="18"/>
          <w:szCs w:val="18"/>
          <w:shd w:val="clear" w:color="auto" w:fill="EFF5F5"/>
        </w:rPr>
        <w:t>an employee under a contract of employment.</w:t>
      </w:r>
    </w:p>
    <w:p w14:paraId="7F4F53F9" w14:textId="77777777" w:rsidR="00596EC1" w:rsidRPr="00596EC1" w:rsidRDefault="00596EC1" w:rsidP="00596EC1">
      <w:pPr>
        <w:pStyle w:val="ListParagraph"/>
        <w:rPr>
          <w:rStyle w:val="legds"/>
          <w:rFonts w:cs="Arial"/>
          <w:color w:val="000000"/>
          <w:sz w:val="18"/>
          <w:szCs w:val="18"/>
        </w:rPr>
      </w:pPr>
    </w:p>
    <w:p w14:paraId="21558453" w14:textId="77777777" w:rsidR="00596EC1" w:rsidRPr="00596EC1" w:rsidRDefault="00596EC1" w:rsidP="00596EC1">
      <w:pPr>
        <w:pStyle w:val="ListParagraph"/>
        <w:numPr>
          <w:ilvl w:val="1"/>
          <w:numId w:val="1"/>
        </w:numPr>
        <w:rPr>
          <w:rStyle w:val="legds"/>
          <w:rFonts w:cs="Arial"/>
          <w:color w:val="000000"/>
          <w:sz w:val="18"/>
          <w:szCs w:val="18"/>
        </w:rPr>
      </w:pPr>
      <w:r w:rsidRPr="00596EC1">
        <w:rPr>
          <w:rStyle w:val="legds"/>
          <w:rFonts w:cs="Arial"/>
          <w:color w:val="000000"/>
          <w:sz w:val="18"/>
          <w:szCs w:val="18"/>
          <w:shd w:val="clear" w:color="auto" w:fill="EFF5F5"/>
        </w:rPr>
        <w:t xml:space="preserve">As such Gatherwell ask its board and staff to declare any conflict of interest in any </w:t>
      </w:r>
      <w:r w:rsidRPr="00596EC1">
        <w:rPr>
          <w:rStyle w:val="legds"/>
          <w:rFonts w:cs="Arial"/>
          <w:color w:val="000000"/>
          <w:sz w:val="18"/>
          <w:szCs w:val="18"/>
          <w:u w:val="single"/>
          <w:shd w:val="clear" w:color="auto" w:fill="EFF5F5"/>
        </w:rPr>
        <w:t>potential</w:t>
      </w:r>
      <w:r w:rsidRPr="00596EC1">
        <w:rPr>
          <w:rStyle w:val="legds"/>
          <w:rFonts w:cs="Arial"/>
          <w:color w:val="000000"/>
          <w:sz w:val="18"/>
          <w:szCs w:val="18"/>
          <w:shd w:val="clear" w:color="auto" w:fill="EFF5F5"/>
        </w:rPr>
        <w:t xml:space="preserve"> ta</w:t>
      </w:r>
      <w:r>
        <w:rPr>
          <w:rStyle w:val="legds"/>
          <w:rFonts w:cs="Arial"/>
          <w:color w:val="000000"/>
          <w:sz w:val="18"/>
          <w:szCs w:val="18"/>
          <w:shd w:val="clear" w:color="auto" w:fill="EFF5F5"/>
        </w:rPr>
        <w:t>rget clients</w:t>
      </w:r>
      <w:r w:rsidR="00D10B52">
        <w:rPr>
          <w:rStyle w:val="legds"/>
          <w:rFonts w:cs="Arial"/>
          <w:color w:val="000000"/>
          <w:sz w:val="18"/>
          <w:szCs w:val="18"/>
          <w:shd w:val="clear" w:color="auto" w:fill="EFF5F5"/>
        </w:rPr>
        <w:t>,</w:t>
      </w:r>
      <w:r>
        <w:rPr>
          <w:rStyle w:val="legds"/>
          <w:rFonts w:cs="Arial"/>
          <w:color w:val="000000"/>
          <w:sz w:val="18"/>
          <w:szCs w:val="18"/>
          <w:shd w:val="clear" w:color="auto" w:fill="EFF5F5"/>
        </w:rPr>
        <w:t xml:space="preserve"> in addition to the specific requirement to comply with the law as stated above for existing clients</w:t>
      </w:r>
      <w:r w:rsidR="00D10B52">
        <w:rPr>
          <w:rStyle w:val="legds"/>
          <w:rFonts w:cs="Arial"/>
          <w:color w:val="000000"/>
          <w:sz w:val="18"/>
          <w:szCs w:val="18"/>
          <w:shd w:val="clear" w:color="auto" w:fill="EFF5F5"/>
        </w:rPr>
        <w:t>.</w:t>
      </w:r>
    </w:p>
    <w:p w14:paraId="68C22A35" w14:textId="77777777" w:rsidR="00596EC1" w:rsidRPr="00596EC1" w:rsidRDefault="005219B4" w:rsidP="005219B4">
      <w:pPr>
        <w:pStyle w:val="ListParagraph"/>
        <w:tabs>
          <w:tab w:val="left" w:pos="2120"/>
        </w:tabs>
        <w:ind w:left="360"/>
        <w:rPr>
          <w:color w:val="000000"/>
          <w:sz w:val="18"/>
          <w:szCs w:val="18"/>
        </w:rPr>
      </w:pPr>
      <w:r>
        <w:rPr>
          <w:color w:val="000000"/>
          <w:sz w:val="18"/>
          <w:szCs w:val="18"/>
        </w:rPr>
        <w:tab/>
      </w:r>
    </w:p>
    <w:p w14:paraId="7BDA2D15" w14:textId="77777777" w:rsidR="000D18BA" w:rsidRPr="00F07A95" w:rsidRDefault="00596EC1" w:rsidP="00596EC1">
      <w:pPr>
        <w:pStyle w:val="ListParagraph"/>
        <w:numPr>
          <w:ilvl w:val="0"/>
          <w:numId w:val="1"/>
        </w:numPr>
        <w:rPr>
          <w:rFonts w:cs="Arial"/>
          <w:sz w:val="18"/>
          <w:szCs w:val="18"/>
          <w:shd w:val="clear" w:color="auto" w:fill="FFFFFF"/>
        </w:rPr>
      </w:pPr>
      <w:r w:rsidRPr="00F07A95">
        <w:rPr>
          <w:rFonts w:cs="Arial"/>
          <w:sz w:val="18"/>
          <w:szCs w:val="18"/>
          <w:shd w:val="clear" w:color="auto" w:fill="FFFFFF"/>
        </w:rPr>
        <w:lastRenderedPageBreak/>
        <w:t xml:space="preserve"> </w:t>
      </w:r>
      <w:r w:rsidR="006703CA">
        <w:rPr>
          <w:rFonts w:cs="Arial"/>
          <w:sz w:val="18"/>
          <w:szCs w:val="18"/>
          <w:shd w:val="clear" w:color="auto" w:fill="FFFFFF"/>
        </w:rPr>
        <w:t>Gatherwell Ltd</w:t>
      </w:r>
      <w:r w:rsidR="000D18BA" w:rsidRPr="00F07A95">
        <w:rPr>
          <w:rFonts w:cs="Arial"/>
          <w:sz w:val="18"/>
          <w:szCs w:val="18"/>
          <w:shd w:val="clear" w:color="auto" w:fill="FFFFFF"/>
        </w:rPr>
        <w:t xml:space="preserve"> holds responsibility for</w:t>
      </w:r>
      <w:r w:rsidR="00F07A95">
        <w:rPr>
          <w:rFonts w:cs="Arial"/>
          <w:sz w:val="18"/>
          <w:szCs w:val="18"/>
          <w:shd w:val="clear" w:color="auto" w:fill="FFFFFF"/>
        </w:rPr>
        <w:t xml:space="preserve"> ensuring that</w:t>
      </w:r>
      <w:r w:rsidR="000D18BA" w:rsidRPr="00F07A95">
        <w:rPr>
          <w:rFonts w:cs="Arial"/>
          <w:sz w:val="18"/>
          <w:szCs w:val="18"/>
          <w:shd w:val="clear" w:color="auto" w:fill="FFFFFF"/>
        </w:rPr>
        <w:t xml:space="preserve"> all technical solutions remain within </w:t>
      </w:r>
      <w:r w:rsidR="00F07A95">
        <w:rPr>
          <w:rFonts w:cs="Arial"/>
          <w:sz w:val="18"/>
          <w:szCs w:val="18"/>
          <w:shd w:val="clear" w:color="auto" w:fill="FFFFFF"/>
        </w:rPr>
        <w:t>scope of the law.</w:t>
      </w:r>
    </w:p>
    <w:p w14:paraId="7C008C2A" w14:textId="77777777" w:rsidR="000D18BA" w:rsidRPr="00F07A95" w:rsidRDefault="005F3B3D" w:rsidP="000D18BA">
      <w:pPr>
        <w:pStyle w:val="ListParagraph"/>
        <w:numPr>
          <w:ilvl w:val="1"/>
          <w:numId w:val="1"/>
        </w:numPr>
        <w:rPr>
          <w:rFonts w:cs="Arial"/>
          <w:sz w:val="18"/>
          <w:szCs w:val="18"/>
          <w:shd w:val="clear" w:color="auto" w:fill="FFFFFF"/>
        </w:rPr>
      </w:pPr>
      <w:r w:rsidRPr="00F07A95">
        <w:rPr>
          <w:rFonts w:cs="Arial"/>
          <w:sz w:val="18"/>
          <w:szCs w:val="18"/>
          <w:shd w:val="clear" w:color="auto" w:fill="FFFFFF"/>
        </w:rPr>
        <w:t>These include testing procedures for both existing, upgraded and new software propositions</w:t>
      </w:r>
    </w:p>
    <w:p w14:paraId="3C0E2C1B" w14:textId="77777777" w:rsidR="005F3B3D" w:rsidRPr="00F07A95" w:rsidRDefault="00F07A95" w:rsidP="005F3B3D">
      <w:pPr>
        <w:pStyle w:val="ListParagraph"/>
        <w:numPr>
          <w:ilvl w:val="1"/>
          <w:numId w:val="1"/>
        </w:numPr>
        <w:rPr>
          <w:rFonts w:cs="Arial"/>
          <w:sz w:val="18"/>
          <w:szCs w:val="18"/>
          <w:shd w:val="clear" w:color="auto" w:fill="FFFFFF"/>
        </w:rPr>
      </w:pPr>
      <w:r>
        <w:rPr>
          <w:rFonts w:cs="Arial"/>
          <w:sz w:val="18"/>
          <w:szCs w:val="18"/>
          <w:shd w:val="clear" w:color="auto" w:fill="FFFFFF"/>
        </w:rPr>
        <w:t>Ensuring that a</w:t>
      </w:r>
      <w:r w:rsidR="000C70CD" w:rsidRPr="00F07A95">
        <w:rPr>
          <w:rFonts w:cs="Arial"/>
          <w:sz w:val="18"/>
          <w:szCs w:val="18"/>
          <w:shd w:val="clear" w:color="auto" w:fill="FFFFFF"/>
        </w:rPr>
        <w:t xml:space="preserve">ll </w:t>
      </w:r>
      <w:r>
        <w:rPr>
          <w:rFonts w:cs="Arial"/>
          <w:sz w:val="18"/>
          <w:szCs w:val="18"/>
          <w:shd w:val="clear" w:color="auto" w:fill="FFFFFF"/>
        </w:rPr>
        <w:t>s</w:t>
      </w:r>
      <w:r w:rsidR="000C70CD" w:rsidRPr="00F07A95">
        <w:rPr>
          <w:rFonts w:cs="Arial"/>
          <w:sz w:val="18"/>
          <w:szCs w:val="18"/>
          <w:shd w:val="clear" w:color="auto" w:fill="FFFFFF"/>
        </w:rPr>
        <w:t>ervers are</w:t>
      </w:r>
      <w:r w:rsidR="005F3B3D" w:rsidRPr="00F07A95">
        <w:rPr>
          <w:rFonts w:cs="Arial"/>
          <w:sz w:val="18"/>
          <w:szCs w:val="18"/>
          <w:shd w:val="clear" w:color="auto" w:fill="FFFFFF"/>
        </w:rPr>
        <w:t xml:space="preserve"> located in the UK</w:t>
      </w:r>
    </w:p>
    <w:p w14:paraId="06BEE399" w14:textId="77777777" w:rsidR="005F3B3D" w:rsidRPr="00F07A95" w:rsidRDefault="000C70CD" w:rsidP="000D18BA">
      <w:pPr>
        <w:pStyle w:val="ListParagraph"/>
        <w:numPr>
          <w:ilvl w:val="1"/>
          <w:numId w:val="1"/>
        </w:numPr>
        <w:rPr>
          <w:rFonts w:cs="Arial"/>
          <w:sz w:val="18"/>
          <w:szCs w:val="18"/>
          <w:shd w:val="clear" w:color="auto" w:fill="FFFFFF"/>
        </w:rPr>
      </w:pPr>
      <w:r w:rsidRPr="00F07A95">
        <w:rPr>
          <w:rFonts w:cs="Arial"/>
          <w:sz w:val="18"/>
          <w:szCs w:val="18"/>
          <w:shd w:val="clear" w:color="auto" w:fill="FFFFFF"/>
        </w:rPr>
        <w:t>Sof</w:t>
      </w:r>
      <w:r w:rsidR="005F3B3D" w:rsidRPr="00F07A95">
        <w:rPr>
          <w:rFonts w:cs="Arial"/>
          <w:sz w:val="18"/>
          <w:szCs w:val="18"/>
          <w:shd w:val="clear" w:color="auto" w:fill="FFFFFF"/>
        </w:rPr>
        <w:t>tware protocols and administrator</w:t>
      </w:r>
      <w:r w:rsidRPr="00F07A95">
        <w:rPr>
          <w:rFonts w:cs="Arial"/>
          <w:sz w:val="18"/>
          <w:szCs w:val="18"/>
          <w:shd w:val="clear" w:color="auto" w:fill="FFFFFF"/>
        </w:rPr>
        <w:t xml:space="preserve"> access</w:t>
      </w:r>
      <w:r w:rsidR="005F3B3D" w:rsidRPr="00F07A95">
        <w:rPr>
          <w:rFonts w:cs="Arial"/>
          <w:sz w:val="18"/>
          <w:szCs w:val="18"/>
          <w:shd w:val="clear" w:color="auto" w:fill="FFFFFF"/>
        </w:rPr>
        <w:t xml:space="preserve"> is limited to core personnel</w:t>
      </w:r>
    </w:p>
    <w:p w14:paraId="642E2B9D" w14:textId="77777777" w:rsidR="002B7CA6" w:rsidRDefault="000C70CD" w:rsidP="002B7CA6">
      <w:pPr>
        <w:pStyle w:val="ListParagraph"/>
        <w:numPr>
          <w:ilvl w:val="1"/>
          <w:numId w:val="1"/>
        </w:numPr>
        <w:rPr>
          <w:rFonts w:cs="Arial"/>
          <w:sz w:val="18"/>
          <w:szCs w:val="18"/>
          <w:shd w:val="clear" w:color="auto" w:fill="FFFFFF"/>
        </w:rPr>
      </w:pPr>
      <w:r w:rsidRPr="00F07A95">
        <w:rPr>
          <w:rFonts w:cs="Arial"/>
          <w:sz w:val="18"/>
          <w:szCs w:val="18"/>
          <w:shd w:val="clear" w:color="auto" w:fill="FFFFFF"/>
        </w:rPr>
        <w:t>All Contractors and Third Party suppliers are advised of our standards before they are allowed t</w:t>
      </w:r>
      <w:r w:rsidR="005F3B3D" w:rsidRPr="00F07A95">
        <w:rPr>
          <w:rFonts w:cs="Arial"/>
          <w:sz w:val="18"/>
          <w:szCs w:val="18"/>
          <w:shd w:val="clear" w:color="auto" w:fill="FFFFFF"/>
        </w:rPr>
        <w:t>o deliver technical support.  Access is limited to the scope of their work and monitored and logged accordingly.</w:t>
      </w:r>
    </w:p>
    <w:p w14:paraId="5A4C075E" w14:textId="77777777" w:rsidR="002B7CA6" w:rsidRPr="002B7CA6" w:rsidRDefault="002B7CA6" w:rsidP="002B7CA6">
      <w:pPr>
        <w:pStyle w:val="ListParagraph"/>
        <w:ind w:left="360"/>
        <w:rPr>
          <w:rFonts w:cs="Arial"/>
          <w:sz w:val="18"/>
          <w:szCs w:val="18"/>
          <w:shd w:val="clear" w:color="auto" w:fill="FFFFFF"/>
        </w:rPr>
      </w:pPr>
    </w:p>
    <w:p w14:paraId="31C3791E" w14:textId="77777777" w:rsidR="002B7CA6" w:rsidRDefault="002B7CA6" w:rsidP="002B7CA6">
      <w:pPr>
        <w:pStyle w:val="ListParagraph"/>
        <w:numPr>
          <w:ilvl w:val="0"/>
          <w:numId w:val="1"/>
        </w:numPr>
        <w:rPr>
          <w:rFonts w:cs="Arial"/>
          <w:sz w:val="18"/>
          <w:szCs w:val="18"/>
          <w:shd w:val="clear" w:color="auto" w:fill="FFFFFF"/>
        </w:rPr>
      </w:pPr>
      <w:r>
        <w:rPr>
          <w:rFonts w:ascii="Calibri" w:hAnsi="Calibri" w:cs="Calibri"/>
          <w:color w:val="000000"/>
          <w:sz w:val="18"/>
          <w:szCs w:val="18"/>
        </w:rPr>
        <w:t>Gatherwell Ltd’s employees and their immediate families and household members and employees and their immediate families and household members of Gatherwell's parent company (Jumbo Interactive Limited) and its associated subsidiaries are prohibited from purchasing lottery tickets and shall be ineligible for any prize.</w:t>
      </w:r>
    </w:p>
    <w:p w14:paraId="330A30D1" w14:textId="77777777" w:rsidR="00FC7633" w:rsidRPr="002B7CA6" w:rsidRDefault="00FC7633" w:rsidP="002B7CA6">
      <w:pPr>
        <w:rPr>
          <w:rFonts w:cs="Arial"/>
          <w:sz w:val="18"/>
          <w:szCs w:val="18"/>
          <w:shd w:val="clear" w:color="auto" w:fill="FFFFFF"/>
        </w:rPr>
      </w:pPr>
      <w:r>
        <w:rPr>
          <w:rFonts w:cs="Arial"/>
          <w:sz w:val="18"/>
          <w:szCs w:val="18"/>
          <w:shd w:val="clear" w:color="auto" w:fill="FFFFFF"/>
        </w:rPr>
        <w:br w:type="page"/>
      </w:r>
    </w:p>
    <w:p w14:paraId="28FF8F41" w14:textId="77777777" w:rsidR="003C0E4F" w:rsidRPr="002E4262" w:rsidRDefault="003C0E4F" w:rsidP="006703CA">
      <w:pPr>
        <w:pStyle w:val="ListParagraph"/>
        <w:ind w:left="792"/>
        <w:rPr>
          <w:rFonts w:cs="Arial"/>
          <w:sz w:val="18"/>
          <w:szCs w:val="18"/>
          <w:shd w:val="clear" w:color="auto" w:fill="FFFFFF"/>
        </w:rPr>
      </w:pPr>
    </w:p>
    <w:sectPr w:rsidR="003C0E4F" w:rsidRPr="002E4262" w:rsidSect="00A711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B1A5" w14:textId="77777777" w:rsidR="00693333" w:rsidRPr="00942DAC" w:rsidRDefault="00693333" w:rsidP="00942DAC">
      <w:pPr>
        <w:spacing w:after="0" w:line="240" w:lineRule="auto"/>
      </w:pPr>
      <w:r>
        <w:separator/>
      </w:r>
    </w:p>
  </w:endnote>
  <w:endnote w:type="continuationSeparator" w:id="0">
    <w:p w14:paraId="1C708BB2" w14:textId="77777777" w:rsidR="00693333" w:rsidRPr="00942DAC" w:rsidRDefault="00693333" w:rsidP="009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26"/>
      <w:gridCol w:w="3789"/>
    </w:tblGrid>
    <w:tr w:rsidR="00942DAC" w14:paraId="23957E1E" w14:textId="77777777">
      <w:tc>
        <w:tcPr>
          <w:tcW w:w="0" w:type="auto"/>
        </w:tcPr>
        <w:p w14:paraId="62E349AD" w14:textId="77777777" w:rsidR="00942DAC" w:rsidRDefault="002B7CA6">
          <w:pPr>
            <w:pStyle w:val="Footer"/>
          </w:pPr>
          <w:r>
            <w:rPr>
              <w:noProof/>
              <w:lang w:eastAsia="en-GB"/>
            </w:rPr>
            <mc:AlternateContent>
              <mc:Choice Requires="wpg">
                <w:drawing>
                  <wp:inline distT="0" distB="0" distL="0" distR="0" wp14:anchorId="676CA690" wp14:editId="4E3EC285">
                    <wp:extent cx="495300" cy="481965"/>
                    <wp:effectExtent l="9525" t="9525" r="9525" b="133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5"/>
                              <a:chOff x="8754" y="11945"/>
                              <a:chExt cx="2880" cy="2859"/>
                            </a:xfrm>
                          </wpg:grpSpPr>
                          <wps:wsp>
                            <wps:cNvPr id="2" name="Rectangle 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2E39CA1B" id="Group 1"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" fillcolor="#bfbfbf [2412]" strokecolor="white [3212]" strokeweight="1pt">
                      <v:fill opacity="32896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" fillcolor="#c0504d [3205]"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" fillcolor="#bfbfbf [2412]" strokecolor="white [3212]" strokeweight="1pt">
                      <v:fill opacity="32896f"/>
                      <v:shadow color="#d8d8d8 [2732]" offset="3pt,3pt"/>
                    </v:rect>
                    <w10:anchorlock/>
                  </v:group>
                </w:pict>
              </mc:Fallback>
            </mc:AlternateContent>
          </w:r>
        </w:p>
      </w:tc>
      <w:tc>
        <w:tcPr>
          <w:tcW w:w="0" w:type="auto"/>
        </w:tcPr>
        <w:p w14:paraId="448E5667" w14:textId="22DE28D5" w:rsidR="00942DAC" w:rsidRDefault="00800697" w:rsidP="009A4884">
          <w:pPr>
            <w:pStyle w:val="Footer"/>
          </w:pPr>
          <w:sdt>
            <w:sdtPr>
              <w:rPr>
                <w:rFonts w:cstheme="minorHAnsi"/>
                <w:bCs/>
                <w:color w:val="000000" w:themeColor="text1"/>
                <w:sz w:val="18"/>
                <w:szCs w:val="18"/>
              </w:rPr>
              <w:alias w:val="Company"/>
              <w:id w:val="76311665"/>
              <w:placeholder>
                <w:docPart w:val="B56D757FA2204520A8B52CB7FF1B1FA4"/>
              </w:placeholder>
              <w:dataBinding w:prefixMappings="xmlns:ns0='http://schemas.openxmlformats.org/officeDocument/2006/extended-properties'" w:xpath="/ns0:Properties[1]/ns0:Company[1]" w:storeItemID="{6668398D-A668-4E3E-A5EB-62B293D839F1}"/>
              <w:text/>
            </w:sdtPr>
            <w:sdtEndPr/>
            <w:sdtContent>
              <w:r w:rsidR="001B092F" w:rsidRPr="001B092F">
                <w:rPr>
                  <w:rFonts w:cstheme="minorHAnsi"/>
                  <w:bCs/>
                  <w:color w:val="000000" w:themeColor="text1"/>
                  <w:sz w:val="18"/>
                  <w:szCs w:val="18"/>
                </w:rPr>
                <w:t>East Hampshire District Council</w:t>
              </w:r>
            </w:sdtContent>
          </w:sdt>
          <w:r w:rsidR="00942DAC">
            <w:t xml:space="preserve"> | Confidential</w:t>
          </w:r>
        </w:p>
      </w:tc>
    </w:tr>
  </w:tbl>
  <w:p w14:paraId="3914106D" w14:textId="77777777" w:rsidR="00942DAC" w:rsidRDefault="0094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E745" w14:textId="77777777" w:rsidR="00693333" w:rsidRPr="00942DAC" w:rsidRDefault="00693333" w:rsidP="00942DAC">
      <w:pPr>
        <w:spacing w:after="0" w:line="240" w:lineRule="auto"/>
      </w:pPr>
      <w:r>
        <w:separator/>
      </w:r>
    </w:p>
  </w:footnote>
  <w:footnote w:type="continuationSeparator" w:id="0">
    <w:p w14:paraId="00346C68" w14:textId="77777777" w:rsidR="00693333" w:rsidRPr="00942DAC" w:rsidRDefault="00693333" w:rsidP="009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3892"/>
      <w:gridCol w:w="792"/>
    </w:tblGrid>
    <w:tr w:rsidR="00942DAC" w14:paraId="4A4755F1" w14:textId="77777777">
      <w:trPr>
        <w:trHeight w:hRule="exact" w:val="792"/>
        <w:jc w:val="right"/>
      </w:trPr>
      <w:tc>
        <w:tcPr>
          <w:tcW w:w="0" w:type="auto"/>
          <w:vAlign w:val="center"/>
        </w:tcPr>
        <w:p w14:paraId="319CE072" w14:textId="77777777" w:rsidR="00942DAC" w:rsidRDefault="006066E1" w:rsidP="00942DAC">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Fair and Open Gambling</w:t>
          </w:r>
          <w:r w:rsidR="00942DAC">
            <w:rPr>
              <w:rFonts w:asciiTheme="majorHAnsi" w:eastAsiaTheme="majorEastAsia" w:hAnsiTheme="majorHAnsi" w:cstheme="majorBidi"/>
              <w:sz w:val="28"/>
              <w:szCs w:val="28"/>
            </w:rPr>
            <w:t xml:space="preserve"> Policy</w:t>
          </w:r>
        </w:p>
      </w:tc>
      <w:tc>
        <w:tcPr>
          <w:tcW w:w="792" w:type="dxa"/>
          <w:shd w:val="clear" w:color="auto" w:fill="C0504D" w:themeFill="accent2"/>
          <w:vAlign w:val="center"/>
        </w:tcPr>
        <w:p w14:paraId="6A5B43DD" w14:textId="77777777" w:rsidR="00942DAC" w:rsidRDefault="00C80ADE">
          <w:pPr>
            <w:pStyle w:val="Header"/>
            <w:jc w:val="center"/>
            <w:rPr>
              <w:color w:val="FFFFFF" w:themeColor="background1"/>
            </w:rPr>
          </w:pPr>
          <w:r>
            <w:fldChar w:fldCharType="begin"/>
          </w:r>
          <w:r>
            <w:instrText xml:space="preserve"> PAGE  \* MERGEFORMAT </w:instrText>
          </w:r>
          <w:r>
            <w:fldChar w:fldCharType="separate"/>
          </w:r>
          <w:r w:rsidR="002B7CA6" w:rsidRPr="002B7CA6">
            <w:rPr>
              <w:noProof/>
              <w:color w:val="FFFFFF" w:themeColor="background1"/>
            </w:rPr>
            <w:t>1</w:t>
          </w:r>
          <w:r>
            <w:rPr>
              <w:noProof/>
              <w:color w:val="FFFFFF" w:themeColor="background1"/>
            </w:rPr>
            <w:fldChar w:fldCharType="end"/>
          </w:r>
        </w:p>
      </w:tc>
    </w:tr>
  </w:tbl>
  <w:p w14:paraId="2DB8E488" w14:textId="77777777" w:rsidR="00942DAC" w:rsidRDefault="0094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295266"/>
    <w:multiLevelType w:val="hybridMultilevel"/>
    <w:tmpl w:val="C0AC24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F6"/>
    <w:rsid w:val="00007D13"/>
    <w:rsid w:val="0004276A"/>
    <w:rsid w:val="0008113A"/>
    <w:rsid w:val="0009631F"/>
    <w:rsid w:val="000C70CD"/>
    <w:rsid w:val="000D18BA"/>
    <w:rsid w:val="00153310"/>
    <w:rsid w:val="00157AF6"/>
    <w:rsid w:val="001B092F"/>
    <w:rsid w:val="00236F33"/>
    <w:rsid w:val="00290F10"/>
    <w:rsid w:val="002B7CA6"/>
    <w:rsid w:val="002C4894"/>
    <w:rsid w:val="002E4262"/>
    <w:rsid w:val="00300038"/>
    <w:rsid w:val="003515F4"/>
    <w:rsid w:val="00391258"/>
    <w:rsid w:val="00395787"/>
    <w:rsid w:val="003B3F79"/>
    <w:rsid w:val="003C0E4F"/>
    <w:rsid w:val="00413EF7"/>
    <w:rsid w:val="00496975"/>
    <w:rsid w:val="004E12A8"/>
    <w:rsid w:val="005219B4"/>
    <w:rsid w:val="00596EC1"/>
    <w:rsid w:val="005B15AE"/>
    <w:rsid w:val="005F3B3D"/>
    <w:rsid w:val="006066E1"/>
    <w:rsid w:val="006703CA"/>
    <w:rsid w:val="00693333"/>
    <w:rsid w:val="006A0ACB"/>
    <w:rsid w:val="006E585F"/>
    <w:rsid w:val="007218E0"/>
    <w:rsid w:val="00721DC2"/>
    <w:rsid w:val="00730499"/>
    <w:rsid w:val="00763AE4"/>
    <w:rsid w:val="00800697"/>
    <w:rsid w:val="00800979"/>
    <w:rsid w:val="0082704E"/>
    <w:rsid w:val="00885CD1"/>
    <w:rsid w:val="008A74D7"/>
    <w:rsid w:val="008B2CEF"/>
    <w:rsid w:val="009111A6"/>
    <w:rsid w:val="009159E4"/>
    <w:rsid w:val="00942DAC"/>
    <w:rsid w:val="009560DE"/>
    <w:rsid w:val="009A4884"/>
    <w:rsid w:val="009E2776"/>
    <w:rsid w:val="00A711FA"/>
    <w:rsid w:val="00AD4C7D"/>
    <w:rsid w:val="00AF2BF6"/>
    <w:rsid w:val="00B12328"/>
    <w:rsid w:val="00B41DC9"/>
    <w:rsid w:val="00C64306"/>
    <w:rsid w:val="00C73554"/>
    <w:rsid w:val="00C75CA7"/>
    <w:rsid w:val="00C80ADE"/>
    <w:rsid w:val="00CE04F6"/>
    <w:rsid w:val="00D10364"/>
    <w:rsid w:val="00D10B52"/>
    <w:rsid w:val="00D160A7"/>
    <w:rsid w:val="00D378A6"/>
    <w:rsid w:val="00E6182B"/>
    <w:rsid w:val="00EC7B21"/>
    <w:rsid w:val="00EF5F6F"/>
    <w:rsid w:val="00F07A95"/>
    <w:rsid w:val="00FC7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93B33"/>
  <w15:docId w15:val="{B0EA491F-A7D1-43E2-B246-DBA4EA85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FA"/>
  </w:style>
  <w:style w:type="paragraph" w:styleId="Heading1">
    <w:name w:val="heading 1"/>
    <w:basedOn w:val="Normal"/>
    <w:next w:val="Normal"/>
    <w:link w:val="Heading1Char"/>
    <w:uiPriority w:val="9"/>
    <w:qFormat/>
    <w:rsid w:val="005B1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5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DAC"/>
    <w:pPr>
      <w:autoSpaceDE w:val="0"/>
      <w:autoSpaceDN w:val="0"/>
      <w:adjustRightInd w:val="0"/>
      <w:spacing w:after="0" w:line="240" w:lineRule="auto"/>
    </w:pPr>
    <w:rPr>
      <w:rFonts w:ascii="Lucida Sans" w:hAnsi="Lucida Sans" w:cs="Lucida Sans"/>
      <w:color w:val="000000"/>
      <w:sz w:val="24"/>
      <w:szCs w:val="24"/>
    </w:rPr>
  </w:style>
  <w:style w:type="table" w:styleId="TableGrid">
    <w:name w:val="Table Grid"/>
    <w:basedOn w:val="TableNormal"/>
    <w:uiPriority w:val="59"/>
    <w:rsid w:val="009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DAC"/>
  </w:style>
  <w:style w:type="paragraph" w:styleId="Footer">
    <w:name w:val="footer"/>
    <w:basedOn w:val="Normal"/>
    <w:link w:val="FooterChar"/>
    <w:uiPriority w:val="99"/>
    <w:unhideWhenUsed/>
    <w:rsid w:val="009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AC"/>
  </w:style>
  <w:style w:type="paragraph" w:styleId="BalloonText">
    <w:name w:val="Balloon Text"/>
    <w:basedOn w:val="Normal"/>
    <w:link w:val="BalloonTextChar"/>
    <w:uiPriority w:val="99"/>
    <w:semiHidden/>
    <w:unhideWhenUsed/>
    <w:rsid w:val="0094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AC"/>
    <w:rPr>
      <w:rFonts w:ascii="Tahoma" w:hAnsi="Tahoma" w:cs="Tahoma"/>
      <w:sz w:val="16"/>
      <w:szCs w:val="16"/>
    </w:rPr>
  </w:style>
  <w:style w:type="character" w:customStyle="1" w:styleId="Heading1Char">
    <w:name w:val="Heading 1 Char"/>
    <w:basedOn w:val="DefaultParagraphFont"/>
    <w:link w:val="Heading1"/>
    <w:uiPriority w:val="9"/>
    <w:rsid w:val="005B15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5A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C0E4F"/>
    <w:rPr>
      <w:color w:val="0000FF"/>
      <w:u w:val="single"/>
    </w:rPr>
  </w:style>
  <w:style w:type="paragraph" w:styleId="ListParagraph">
    <w:name w:val="List Paragraph"/>
    <w:basedOn w:val="Normal"/>
    <w:uiPriority w:val="34"/>
    <w:qFormat/>
    <w:rsid w:val="003C0E4F"/>
    <w:pPr>
      <w:ind w:left="720"/>
      <w:contextualSpacing/>
    </w:pPr>
  </w:style>
  <w:style w:type="paragraph" w:customStyle="1" w:styleId="legrhs">
    <w:name w:val="legrhs"/>
    <w:basedOn w:val="Normal"/>
    <w:rsid w:val="00596E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596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59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D757FA2204520A8B52CB7FF1B1FA4"/>
        <w:category>
          <w:name w:val="General"/>
          <w:gallery w:val="placeholder"/>
        </w:category>
        <w:types>
          <w:type w:val="bbPlcHdr"/>
        </w:types>
        <w:behaviors>
          <w:behavior w:val="content"/>
        </w:behaviors>
        <w:guid w:val="{EA180BC5-BC0E-4077-9C31-F57DD08D2B89}"/>
      </w:docPartPr>
      <w:docPartBody>
        <w:p w:rsidR="00EE78A4" w:rsidRDefault="005364F3" w:rsidP="005364F3">
          <w:pPr>
            <w:pStyle w:val="B56D757FA2204520A8B52CB7FF1B1FA4"/>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4F3"/>
    <w:rsid w:val="00121D6A"/>
    <w:rsid w:val="00295D98"/>
    <w:rsid w:val="00305B00"/>
    <w:rsid w:val="0031614A"/>
    <w:rsid w:val="00352885"/>
    <w:rsid w:val="00393A94"/>
    <w:rsid w:val="004C4786"/>
    <w:rsid w:val="005364F3"/>
    <w:rsid w:val="0058086D"/>
    <w:rsid w:val="005A452B"/>
    <w:rsid w:val="005F3312"/>
    <w:rsid w:val="007140B8"/>
    <w:rsid w:val="0080023E"/>
    <w:rsid w:val="00826BB2"/>
    <w:rsid w:val="0095442D"/>
    <w:rsid w:val="009830B7"/>
    <w:rsid w:val="00AB74A6"/>
    <w:rsid w:val="00CD5AE3"/>
    <w:rsid w:val="00E41DC2"/>
    <w:rsid w:val="00EE78A4"/>
    <w:rsid w:val="00F90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D757FA2204520A8B52CB7FF1B1FA4">
    <w:name w:val="B56D757FA2204520A8B52CB7FF1B1FA4"/>
    <w:rsid w:val="005364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 Hampshire District Council</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Baulf, Charlotte</cp:lastModifiedBy>
  <cp:revision>4</cp:revision>
  <dcterms:created xsi:type="dcterms:W3CDTF">2022-06-10T09:24:00Z</dcterms:created>
  <dcterms:modified xsi:type="dcterms:W3CDTF">2022-06-14T14:06:00Z</dcterms:modified>
</cp:coreProperties>
</file>